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2" w:type="dxa"/>
        <w:tblInd w:w="-284" w:type="dxa"/>
        <w:tblLook w:val="04A0" w:firstRow="1" w:lastRow="0" w:firstColumn="1" w:lastColumn="0" w:noHBand="0" w:noVBand="1"/>
      </w:tblPr>
      <w:tblGrid>
        <w:gridCol w:w="4252"/>
        <w:gridCol w:w="5530"/>
      </w:tblGrid>
      <w:tr w:rsidR="001F67EE" w:rsidTr="00BB03B6">
        <w:tc>
          <w:tcPr>
            <w:tcW w:w="4252" w:type="dxa"/>
            <w:shd w:val="clear" w:color="auto" w:fill="auto"/>
          </w:tcPr>
          <w:p w:rsidR="001F67EE" w:rsidRDefault="001F67EE" w:rsidP="00BB03B6">
            <w:pPr>
              <w:rPr>
                <w:b/>
                <w:bCs/>
                <w:color w:val="000000" w:themeColor="text1"/>
                <w:szCs w:val="28"/>
              </w:rPr>
            </w:pPr>
            <w:bookmarkStart w:id="0" w:name="_GoBack"/>
            <w:bookmarkEnd w:id="0"/>
          </w:p>
          <w:p w:rsidR="001F67EE" w:rsidRDefault="001F67EE" w:rsidP="00BB03B6">
            <w:pPr>
              <w:ind w:left="-824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Cs w:val="28"/>
              </w:rPr>
              <w:t xml:space="preserve">             Заказчик:</w:t>
            </w:r>
          </w:p>
        </w:tc>
        <w:tc>
          <w:tcPr>
            <w:tcW w:w="5530" w:type="dxa"/>
            <w:shd w:val="clear" w:color="auto" w:fill="auto"/>
          </w:tcPr>
          <w:p w:rsidR="001F67EE" w:rsidRDefault="001F67EE" w:rsidP="00BB03B6">
            <w:pPr>
              <w:pStyle w:val="31"/>
              <w:jc w:val="both"/>
              <w:rPr>
                <w:b w:val="0"/>
                <w:color w:val="000000" w:themeColor="text1"/>
                <w:sz w:val="28"/>
                <w:szCs w:val="28"/>
              </w:rPr>
            </w:pPr>
            <w:r>
              <w:rPr>
                <w:b w:val="0"/>
                <w:caps w:val="0"/>
                <w:color w:val="000000" w:themeColor="text1"/>
                <w:sz w:val="28"/>
                <w:szCs w:val="28"/>
              </w:rPr>
              <w:t>Администрация Кокшамарского сельского поселения Звениговского муниципального района Республики Марий Эл</w:t>
            </w:r>
          </w:p>
          <w:p w:rsidR="001F67EE" w:rsidRDefault="001F67EE" w:rsidP="00BB03B6">
            <w:pPr>
              <w:pStyle w:val="31"/>
              <w:rPr>
                <w:color w:val="000000" w:themeColor="text1"/>
              </w:rPr>
            </w:pPr>
          </w:p>
        </w:tc>
      </w:tr>
      <w:tr w:rsidR="001F67EE" w:rsidTr="00BB03B6">
        <w:tc>
          <w:tcPr>
            <w:tcW w:w="4252" w:type="dxa"/>
            <w:shd w:val="clear" w:color="auto" w:fill="auto"/>
          </w:tcPr>
          <w:p w:rsidR="001F67EE" w:rsidRDefault="001F67EE" w:rsidP="00BB03B6">
            <w:pPr>
              <w:rPr>
                <w:color w:val="000000" w:themeColor="text1"/>
              </w:rPr>
            </w:pPr>
          </w:p>
        </w:tc>
        <w:tc>
          <w:tcPr>
            <w:tcW w:w="5530" w:type="dxa"/>
            <w:shd w:val="clear" w:color="auto" w:fill="auto"/>
          </w:tcPr>
          <w:p w:rsidR="001F67EE" w:rsidRDefault="001F67EE" w:rsidP="00BB03B6">
            <w:pPr>
              <w:pStyle w:val="31"/>
              <w:rPr>
                <w:color w:val="000000" w:themeColor="text1"/>
              </w:rPr>
            </w:pPr>
          </w:p>
        </w:tc>
      </w:tr>
    </w:tbl>
    <w:p w:rsidR="00E5388E" w:rsidRDefault="00E5388E" w:rsidP="00E5388E"/>
    <w:p w:rsidR="00E5388E" w:rsidRDefault="00E5388E" w:rsidP="00E5388E"/>
    <w:p w:rsidR="00E5388E" w:rsidRPr="0073246A" w:rsidRDefault="00182187" w:rsidP="00E5388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ВНЕСЕНИЕ ИЗМЕНЕНИЙ В ГЕНЕРАЛЬНЫЙ ПЛАН</w:t>
      </w:r>
    </w:p>
    <w:p w:rsidR="0073246A" w:rsidRDefault="0073246A" w:rsidP="00E5388E">
      <w:pPr>
        <w:jc w:val="center"/>
        <w:rPr>
          <w:sz w:val="36"/>
          <w:szCs w:val="36"/>
        </w:rPr>
      </w:pPr>
    </w:p>
    <w:p w:rsidR="0084469D" w:rsidRPr="00A4346D" w:rsidRDefault="0084469D" w:rsidP="0084469D">
      <w:pPr>
        <w:ind w:left="-567"/>
        <w:jc w:val="center"/>
        <w:rPr>
          <w:sz w:val="36"/>
          <w:szCs w:val="36"/>
        </w:rPr>
      </w:pPr>
      <w:r>
        <w:rPr>
          <w:sz w:val="36"/>
          <w:szCs w:val="36"/>
        </w:rPr>
        <w:t>КОКШАМАРСКОГО СЕЛЬСКОГО ПОСЕЛЕНИЯ ЗВЕНИГОВСКОГО МУНИЦИПАЛЬНОГО РАЙОНА РЕСПУБЛИКИ МАРИЙ ЭЛ В ЧАСТИ НАСЕЛЕНН</w:t>
      </w:r>
      <w:r w:rsidR="004F3084">
        <w:rPr>
          <w:sz w:val="36"/>
          <w:szCs w:val="36"/>
        </w:rPr>
        <w:t>ЫХ</w:t>
      </w:r>
      <w:r>
        <w:rPr>
          <w:sz w:val="36"/>
          <w:szCs w:val="36"/>
        </w:rPr>
        <w:t xml:space="preserve"> ПУНКТ</w:t>
      </w:r>
      <w:r w:rsidR="004F3084">
        <w:rPr>
          <w:sz w:val="36"/>
          <w:szCs w:val="36"/>
        </w:rPr>
        <w:t>ОВ</w:t>
      </w:r>
      <w:r>
        <w:rPr>
          <w:sz w:val="36"/>
          <w:szCs w:val="36"/>
        </w:rPr>
        <w:t xml:space="preserve"> – </w:t>
      </w:r>
      <w:r w:rsidR="006F5CAF">
        <w:rPr>
          <w:sz w:val="36"/>
          <w:szCs w:val="36"/>
        </w:rPr>
        <w:t>С</w:t>
      </w:r>
      <w:r>
        <w:rPr>
          <w:sz w:val="36"/>
          <w:szCs w:val="36"/>
        </w:rPr>
        <w:t>. СИДЕЛЬНИКОВО</w:t>
      </w:r>
      <w:r w:rsidR="006F5CAF">
        <w:rPr>
          <w:sz w:val="36"/>
          <w:szCs w:val="36"/>
        </w:rPr>
        <w:t>, Д. УРЖУМКА</w:t>
      </w:r>
      <w:r w:rsidR="00BB03B6">
        <w:rPr>
          <w:sz w:val="36"/>
          <w:szCs w:val="36"/>
        </w:rPr>
        <w:t>, Д. КОКШАМАРЫ</w:t>
      </w:r>
    </w:p>
    <w:p w:rsidR="00E5388E" w:rsidRDefault="00E5388E" w:rsidP="00E5388E"/>
    <w:p w:rsidR="00DA1E71" w:rsidRDefault="00DA1E71" w:rsidP="00E5388E">
      <w:pPr>
        <w:jc w:val="center"/>
        <w:rPr>
          <w:sz w:val="36"/>
          <w:szCs w:val="36"/>
        </w:rPr>
      </w:pPr>
    </w:p>
    <w:p w:rsidR="00DA1E71" w:rsidRPr="00DA1E71" w:rsidRDefault="00E5388E" w:rsidP="00E5388E">
      <w:pPr>
        <w:jc w:val="center"/>
        <w:rPr>
          <w:b/>
          <w:sz w:val="36"/>
          <w:szCs w:val="36"/>
        </w:rPr>
      </w:pPr>
      <w:r w:rsidRPr="00DA1E71">
        <w:rPr>
          <w:b/>
          <w:sz w:val="36"/>
          <w:szCs w:val="36"/>
        </w:rPr>
        <w:t>Положени</w:t>
      </w:r>
      <w:r w:rsidR="00DA1E71" w:rsidRPr="00DA1E71">
        <w:rPr>
          <w:b/>
          <w:sz w:val="36"/>
          <w:szCs w:val="36"/>
        </w:rPr>
        <w:t>е</w:t>
      </w:r>
      <w:r w:rsidRPr="00DA1E71">
        <w:rPr>
          <w:b/>
          <w:sz w:val="36"/>
          <w:szCs w:val="36"/>
        </w:rPr>
        <w:t xml:space="preserve"> </w:t>
      </w:r>
    </w:p>
    <w:p w:rsidR="00E5388E" w:rsidRPr="00DA1E71" w:rsidRDefault="00E5388E" w:rsidP="00E5388E">
      <w:pPr>
        <w:jc w:val="center"/>
        <w:rPr>
          <w:b/>
          <w:sz w:val="36"/>
          <w:szCs w:val="36"/>
        </w:rPr>
      </w:pPr>
      <w:r w:rsidRPr="00DA1E71">
        <w:rPr>
          <w:b/>
          <w:sz w:val="36"/>
          <w:szCs w:val="36"/>
        </w:rPr>
        <w:t>о территориальном</w:t>
      </w:r>
      <w:r w:rsidR="00DA1E71" w:rsidRPr="00DA1E71">
        <w:rPr>
          <w:b/>
          <w:sz w:val="36"/>
          <w:szCs w:val="36"/>
        </w:rPr>
        <w:t xml:space="preserve"> </w:t>
      </w:r>
      <w:r w:rsidRPr="00DA1E71">
        <w:rPr>
          <w:b/>
          <w:sz w:val="36"/>
          <w:szCs w:val="36"/>
        </w:rPr>
        <w:t>планировании</w:t>
      </w:r>
    </w:p>
    <w:p w:rsidR="00E5388E" w:rsidRDefault="00E5388E" w:rsidP="00E5388E"/>
    <w:p w:rsidR="00E5388E" w:rsidRDefault="00E5388E" w:rsidP="00E5388E"/>
    <w:p w:rsidR="00E5388E" w:rsidRDefault="00E5388E" w:rsidP="00E5388E"/>
    <w:p w:rsidR="00DA1E71" w:rsidRDefault="00DA1E71" w:rsidP="00DA1E71">
      <w:pPr>
        <w:pStyle w:val="Default"/>
      </w:pPr>
    </w:p>
    <w:p w:rsidR="00E5388E" w:rsidRDefault="00E5388E" w:rsidP="00E5388E"/>
    <w:p w:rsidR="00355AAD" w:rsidRDefault="00355AAD" w:rsidP="00E5388E"/>
    <w:p w:rsidR="00E5388E" w:rsidRDefault="00E5388E" w:rsidP="00E5388E"/>
    <w:p w:rsidR="00E5388E" w:rsidRDefault="00E5388E" w:rsidP="00E5388E"/>
    <w:p w:rsidR="00450DAC" w:rsidRDefault="00450DAC" w:rsidP="00B9135C"/>
    <w:p w:rsidR="00DA1E71" w:rsidRDefault="00DA1E71" w:rsidP="00B9135C"/>
    <w:p w:rsidR="00DA1E71" w:rsidRDefault="00DA1E71" w:rsidP="00DA1E71">
      <w:pPr>
        <w:pStyle w:val="Default"/>
      </w:pPr>
    </w:p>
    <w:p w:rsidR="00AD1A44" w:rsidRPr="002961E3" w:rsidRDefault="00355AAD" w:rsidP="00AD1A44">
      <w:pPr>
        <w:pStyle w:val="Default"/>
        <w:rPr>
          <w:sz w:val="28"/>
          <w:szCs w:val="28"/>
        </w:rPr>
      </w:pPr>
      <w:r w:rsidRPr="002961E3">
        <w:rPr>
          <w:sz w:val="28"/>
          <w:szCs w:val="28"/>
        </w:rPr>
        <w:t>Генеральный д</w:t>
      </w:r>
      <w:r w:rsidR="003F0B70" w:rsidRPr="002961E3">
        <w:rPr>
          <w:sz w:val="28"/>
          <w:szCs w:val="28"/>
        </w:rPr>
        <w:t>иректор</w:t>
      </w:r>
      <w:r w:rsidR="003F0B70" w:rsidRPr="002961E3">
        <w:rPr>
          <w:sz w:val="28"/>
          <w:szCs w:val="28"/>
        </w:rPr>
        <w:tab/>
      </w:r>
      <w:r w:rsidR="003F0B70" w:rsidRPr="002961E3">
        <w:rPr>
          <w:sz w:val="28"/>
          <w:szCs w:val="28"/>
        </w:rPr>
        <w:tab/>
      </w:r>
      <w:r w:rsidR="003F0B70" w:rsidRPr="002961E3">
        <w:rPr>
          <w:sz w:val="28"/>
          <w:szCs w:val="28"/>
        </w:rPr>
        <w:tab/>
      </w:r>
      <w:r w:rsidR="003F0B70" w:rsidRPr="002961E3">
        <w:rPr>
          <w:sz w:val="28"/>
          <w:szCs w:val="28"/>
        </w:rPr>
        <w:tab/>
      </w:r>
      <w:r w:rsidR="003F0B70" w:rsidRPr="002961E3">
        <w:rPr>
          <w:sz w:val="28"/>
          <w:szCs w:val="28"/>
        </w:rPr>
        <w:tab/>
      </w:r>
      <w:r w:rsidR="003F0B70" w:rsidRPr="002961E3">
        <w:rPr>
          <w:sz w:val="28"/>
          <w:szCs w:val="28"/>
        </w:rPr>
        <w:tab/>
      </w:r>
      <w:r w:rsidR="003F0B70" w:rsidRPr="002961E3">
        <w:rPr>
          <w:sz w:val="28"/>
          <w:szCs w:val="28"/>
        </w:rPr>
        <w:tab/>
        <w:t>С.А.Моргунов</w:t>
      </w:r>
    </w:p>
    <w:p w:rsidR="003F0B70" w:rsidRDefault="003F0B70" w:rsidP="00AD1A44">
      <w:pPr>
        <w:pStyle w:val="Default"/>
      </w:pPr>
    </w:p>
    <w:p w:rsidR="00AD1A44" w:rsidRDefault="00AD1A44" w:rsidP="00AD1A44">
      <w:pPr>
        <w:pStyle w:val="Default"/>
      </w:pPr>
    </w:p>
    <w:p w:rsidR="00182187" w:rsidRDefault="00182187" w:rsidP="00AD1A44">
      <w:pPr>
        <w:pStyle w:val="Default"/>
      </w:pPr>
    </w:p>
    <w:p w:rsidR="00182187" w:rsidRDefault="00182187" w:rsidP="00AD1A44">
      <w:pPr>
        <w:pStyle w:val="Default"/>
      </w:pPr>
    </w:p>
    <w:p w:rsidR="00182187" w:rsidRDefault="00182187" w:rsidP="00AD1A44">
      <w:pPr>
        <w:pStyle w:val="Default"/>
      </w:pPr>
    </w:p>
    <w:p w:rsidR="00182187" w:rsidRDefault="00182187" w:rsidP="00AD1A44">
      <w:pPr>
        <w:pStyle w:val="Default"/>
      </w:pPr>
    </w:p>
    <w:p w:rsidR="00182187" w:rsidRPr="00DA1E71" w:rsidRDefault="00AD1A44" w:rsidP="00AD1A44">
      <w:r w:rsidRPr="00DA1E71">
        <w:t xml:space="preserve">                             </w:t>
      </w:r>
    </w:p>
    <w:p w:rsidR="00AD1A44" w:rsidRDefault="00AD1A44" w:rsidP="00AD1A44"/>
    <w:p w:rsidR="00AD1A44" w:rsidRDefault="00AD1A44" w:rsidP="00AD1A44"/>
    <w:p w:rsidR="00AD1A44" w:rsidRDefault="00AD1A44" w:rsidP="00AD1A44"/>
    <w:p w:rsidR="00AD1A44" w:rsidRDefault="00AD1A44" w:rsidP="00AD1A44"/>
    <w:p w:rsidR="00AD1A44" w:rsidRDefault="00AD1A44" w:rsidP="00AD1A44"/>
    <w:p w:rsidR="00AD1A44" w:rsidRDefault="00AD1A44" w:rsidP="00AD1A44"/>
    <w:p w:rsidR="00AD1A44" w:rsidRPr="005C1BCD" w:rsidRDefault="009E5E7C" w:rsidP="00AD1A44">
      <w:pPr>
        <w:jc w:val="center"/>
        <w:rPr>
          <w:sz w:val="22"/>
          <w:szCs w:val="22"/>
        </w:rPr>
      </w:pPr>
      <w:r>
        <w:rPr>
          <w:sz w:val="22"/>
          <w:szCs w:val="22"/>
        </w:rPr>
        <w:t>Чебоксары</w:t>
      </w:r>
    </w:p>
    <w:p w:rsidR="001F67EE" w:rsidRDefault="00AD1A44" w:rsidP="00AD1A44">
      <w:pPr>
        <w:jc w:val="center"/>
        <w:rPr>
          <w:sz w:val="22"/>
          <w:szCs w:val="22"/>
        </w:rPr>
        <w:sectPr w:rsidR="001F67EE" w:rsidSect="001F67EE">
          <w:headerReference w:type="first" r:id="rId8"/>
          <w:pgSz w:w="11906" w:h="16838"/>
          <w:pgMar w:top="851" w:right="851" w:bottom="1134" w:left="1361" w:header="284" w:footer="709" w:gutter="0"/>
          <w:cols w:space="708"/>
          <w:titlePg/>
          <w:docGrid w:linePitch="360"/>
        </w:sectPr>
      </w:pPr>
      <w:r w:rsidRPr="005C1BCD">
        <w:rPr>
          <w:sz w:val="22"/>
          <w:szCs w:val="22"/>
        </w:rPr>
        <w:t>202</w:t>
      </w:r>
      <w:r w:rsidR="0084469D">
        <w:rPr>
          <w:sz w:val="22"/>
          <w:szCs w:val="22"/>
        </w:rPr>
        <w:t>5</w:t>
      </w:r>
      <w:r w:rsidRPr="005C1BCD">
        <w:rPr>
          <w:sz w:val="22"/>
          <w:szCs w:val="22"/>
        </w:rPr>
        <w:t xml:space="preserve"> год</w:t>
      </w:r>
    </w:p>
    <w:p w:rsidR="00DA1E71" w:rsidRDefault="00DA1E71" w:rsidP="00B9135C"/>
    <w:p w:rsidR="00DA1E71" w:rsidRDefault="00DA1E71" w:rsidP="0008487F">
      <w:pPr>
        <w:pStyle w:val="Default"/>
        <w:spacing w:line="276" w:lineRule="auto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СОСТАВ ГЕНЕРАЛЬНОГО ПЛАНА</w:t>
      </w:r>
    </w:p>
    <w:p w:rsidR="0067787A" w:rsidRDefault="0067787A" w:rsidP="0067787A">
      <w:pPr>
        <w:pStyle w:val="Default"/>
        <w:spacing w:line="276" w:lineRule="auto"/>
        <w:jc w:val="center"/>
        <w:rPr>
          <w:b/>
          <w:bCs/>
          <w:sz w:val="32"/>
          <w:szCs w:val="32"/>
        </w:rPr>
      </w:pPr>
    </w:p>
    <w:p w:rsidR="00DA1E71" w:rsidRDefault="00DA1E71" w:rsidP="0067787A">
      <w:pPr>
        <w:pStyle w:val="Default"/>
        <w:numPr>
          <w:ilvl w:val="0"/>
          <w:numId w:val="6"/>
        </w:numPr>
        <w:spacing w:line="27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Генеральный план</w:t>
      </w:r>
    </w:p>
    <w:p w:rsidR="00E31FC6" w:rsidRPr="00C8303B" w:rsidRDefault="00E31FC6" w:rsidP="002961E3">
      <w:pPr>
        <w:pStyle w:val="Default"/>
        <w:spacing w:line="276" w:lineRule="auto"/>
        <w:ind w:firstLine="708"/>
        <w:rPr>
          <w:sz w:val="28"/>
          <w:szCs w:val="28"/>
        </w:rPr>
      </w:pPr>
      <w:r w:rsidRPr="00C8303B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Положение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территориальном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планировании</w:t>
      </w:r>
      <w:r>
        <w:rPr>
          <w:b/>
          <w:bCs/>
          <w:sz w:val="28"/>
          <w:szCs w:val="28"/>
        </w:rPr>
        <w:t xml:space="preserve"> </w:t>
      </w:r>
    </w:p>
    <w:p w:rsidR="00E31FC6" w:rsidRPr="00C8303B" w:rsidRDefault="00E31FC6" w:rsidP="002961E3">
      <w:pPr>
        <w:pStyle w:val="Default"/>
        <w:spacing w:line="276" w:lineRule="auto"/>
        <w:ind w:firstLine="708"/>
        <w:rPr>
          <w:sz w:val="28"/>
          <w:szCs w:val="28"/>
        </w:rPr>
      </w:pPr>
      <w:r w:rsidRPr="00C8303B"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Карта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планируемого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размещения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объектов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местного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значения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поселения</w:t>
      </w:r>
      <w:r>
        <w:rPr>
          <w:b/>
          <w:bCs/>
          <w:sz w:val="28"/>
          <w:szCs w:val="28"/>
        </w:rPr>
        <w:t xml:space="preserve"> </w:t>
      </w:r>
    </w:p>
    <w:p w:rsidR="00E31FC6" w:rsidRPr="00C8303B" w:rsidRDefault="00E31FC6" w:rsidP="002961E3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C8303B">
        <w:rPr>
          <w:b/>
          <w:bCs/>
          <w:sz w:val="28"/>
          <w:szCs w:val="28"/>
        </w:rPr>
        <w:t>3.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Карта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границ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населенных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пунктов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(в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том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числе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границ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образуемых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населенных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пунктов),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входящих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состав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поселения</w:t>
      </w:r>
      <w:r>
        <w:rPr>
          <w:b/>
          <w:bCs/>
          <w:sz w:val="28"/>
          <w:szCs w:val="28"/>
        </w:rPr>
        <w:t xml:space="preserve"> </w:t>
      </w:r>
    </w:p>
    <w:p w:rsidR="00E31FC6" w:rsidRPr="00C8303B" w:rsidRDefault="00E31FC6" w:rsidP="002961E3">
      <w:pPr>
        <w:pStyle w:val="Default"/>
        <w:spacing w:line="276" w:lineRule="auto"/>
        <w:ind w:firstLine="708"/>
        <w:rPr>
          <w:sz w:val="28"/>
          <w:szCs w:val="28"/>
        </w:rPr>
      </w:pPr>
      <w:r w:rsidRPr="00C8303B">
        <w:rPr>
          <w:b/>
          <w:bCs/>
          <w:sz w:val="28"/>
          <w:szCs w:val="28"/>
        </w:rPr>
        <w:t>4.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Карта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функциональных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зон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поселения</w:t>
      </w:r>
      <w:r>
        <w:rPr>
          <w:b/>
          <w:bCs/>
          <w:sz w:val="28"/>
          <w:szCs w:val="28"/>
        </w:rPr>
        <w:t xml:space="preserve"> </w:t>
      </w:r>
    </w:p>
    <w:p w:rsidR="00E31FC6" w:rsidRPr="00C8303B" w:rsidRDefault="00E31FC6" w:rsidP="002961E3">
      <w:pPr>
        <w:pStyle w:val="Default"/>
        <w:spacing w:line="276" w:lineRule="auto"/>
        <w:rPr>
          <w:sz w:val="28"/>
          <w:szCs w:val="28"/>
        </w:rPr>
      </w:pPr>
    </w:p>
    <w:p w:rsidR="00E31FC6" w:rsidRPr="00C8303B" w:rsidRDefault="00E31FC6" w:rsidP="002961E3">
      <w:pPr>
        <w:pStyle w:val="Default"/>
        <w:spacing w:line="276" w:lineRule="auto"/>
        <w:ind w:firstLine="708"/>
        <w:rPr>
          <w:sz w:val="28"/>
          <w:szCs w:val="28"/>
        </w:rPr>
      </w:pPr>
      <w:r w:rsidRPr="00C8303B">
        <w:rPr>
          <w:sz w:val="28"/>
          <w:szCs w:val="28"/>
        </w:rPr>
        <w:t>Приложения</w:t>
      </w:r>
      <w:r w:rsidRPr="00C8303B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</w:p>
    <w:p w:rsidR="00E31FC6" w:rsidRPr="00C8303B" w:rsidRDefault="00E31FC6" w:rsidP="002961E3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Фрагмент </w:t>
      </w:r>
      <w:r w:rsidRPr="00C8303B">
        <w:rPr>
          <w:sz w:val="28"/>
          <w:szCs w:val="28"/>
        </w:rPr>
        <w:t>карты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планируемого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размещения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объектов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значения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растровом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формате</w:t>
      </w:r>
      <w:r>
        <w:rPr>
          <w:sz w:val="28"/>
          <w:szCs w:val="28"/>
        </w:rPr>
        <w:t xml:space="preserve"> </w:t>
      </w:r>
    </w:p>
    <w:p w:rsidR="00E31FC6" w:rsidRPr="00C8303B" w:rsidRDefault="00E31FC6" w:rsidP="002961E3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Фрагмент </w:t>
      </w:r>
      <w:r w:rsidRPr="00C8303B">
        <w:rPr>
          <w:sz w:val="28"/>
          <w:szCs w:val="28"/>
        </w:rPr>
        <w:t>карты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границ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населенных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пунктов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(в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образуемых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населенных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пунктов)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растровом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формате</w:t>
      </w:r>
      <w:r>
        <w:rPr>
          <w:sz w:val="28"/>
          <w:szCs w:val="28"/>
        </w:rPr>
        <w:t xml:space="preserve"> </w:t>
      </w:r>
    </w:p>
    <w:p w:rsidR="00E31FC6" w:rsidRPr="00C8303B" w:rsidRDefault="00E31FC6" w:rsidP="002961E3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Фрагмент </w:t>
      </w:r>
      <w:r w:rsidRPr="00C8303B">
        <w:rPr>
          <w:sz w:val="28"/>
          <w:szCs w:val="28"/>
        </w:rPr>
        <w:t>карты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функциональных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зон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растровом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формате</w:t>
      </w:r>
    </w:p>
    <w:p w:rsidR="00E31FC6" w:rsidRDefault="00E31FC6" w:rsidP="002961E3">
      <w:pPr>
        <w:spacing w:line="276" w:lineRule="auto"/>
      </w:pPr>
    </w:p>
    <w:p w:rsidR="00E31FC6" w:rsidRDefault="00E31FC6" w:rsidP="002961E3">
      <w:pPr>
        <w:pStyle w:val="Default"/>
        <w:numPr>
          <w:ilvl w:val="0"/>
          <w:numId w:val="6"/>
        </w:numPr>
        <w:spacing w:line="276" w:lineRule="auto"/>
        <w:ind w:left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Материалы по обоснованию генерального плана</w:t>
      </w:r>
    </w:p>
    <w:p w:rsidR="00E31FC6" w:rsidRDefault="00E31FC6" w:rsidP="002961E3">
      <w:pPr>
        <w:pStyle w:val="Default"/>
        <w:spacing w:line="276" w:lineRule="auto"/>
        <w:jc w:val="center"/>
        <w:rPr>
          <w:sz w:val="32"/>
          <w:szCs w:val="32"/>
        </w:rPr>
      </w:pPr>
    </w:p>
    <w:p w:rsidR="00E31FC6" w:rsidRPr="00C8303B" w:rsidRDefault="00E31FC6" w:rsidP="002961E3">
      <w:pPr>
        <w:pStyle w:val="Default"/>
        <w:spacing w:line="276" w:lineRule="auto"/>
        <w:ind w:firstLine="708"/>
        <w:rPr>
          <w:sz w:val="28"/>
          <w:szCs w:val="28"/>
        </w:rPr>
      </w:pPr>
      <w:r w:rsidRPr="00C8303B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Материалы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по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обоснованию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генерального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плана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текстовой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форме</w:t>
      </w:r>
      <w:r>
        <w:rPr>
          <w:b/>
          <w:bCs/>
          <w:sz w:val="28"/>
          <w:szCs w:val="28"/>
        </w:rPr>
        <w:t xml:space="preserve"> </w:t>
      </w:r>
    </w:p>
    <w:p w:rsidR="00E31FC6" w:rsidRPr="00C8303B" w:rsidRDefault="00E31FC6" w:rsidP="002961E3">
      <w:pPr>
        <w:pStyle w:val="Default"/>
        <w:spacing w:line="276" w:lineRule="auto"/>
        <w:ind w:firstLine="708"/>
        <w:rPr>
          <w:sz w:val="28"/>
          <w:szCs w:val="28"/>
        </w:rPr>
      </w:pPr>
      <w:r w:rsidRPr="00C8303B"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Материалы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по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обоснованию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генерального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плана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виде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карт</w:t>
      </w:r>
      <w:r>
        <w:rPr>
          <w:b/>
          <w:bCs/>
          <w:sz w:val="28"/>
          <w:szCs w:val="28"/>
        </w:rPr>
        <w:t xml:space="preserve"> </w:t>
      </w:r>
    </w:p>
    <w:p w:rsidR="00E31FC6" w:rsidRPr="00C8303B" w:rsidRDefault="00E31FC6" w:rsidP="002961E3">
      <w:pPr>
        <w:pStyle w:val="Default"/>
        <w:spacing w:line="276" w:lineRule="auto"/>
        <w:rPr>
          <w:sz w:val="28"/>
          <w:szCs w:val="28"/>
        </w:rPr>
      </w:pPr>
    </w:p>
    <w:p w:rsidR="00E31FC6" w:rsidRPr="00C8303B" w:rsidRDefault="00E31FC6" w:rsidP="002961E3">
      <w:pPr>
        <w:pStyle w:val="Default"/>
        <w:spacing w:line="276" w:lineRule="auto"/>
        <w:ind w:firstLine="708"/>
        <w:rPr>
          <w:sz w:val="28"/>
          <w:szCs w:val="28"/>
        </w:rPr>
      </w:pPr>
      <w:r w:rsidRPr="00C8303B">
        <w:rPr>
          <w:sz w:val="28"/>
          <w:szCs w:val="28"/>
        </w:rPr>
        <w:t>Приложение:</w:t>
      </w:r>
      <w:r>
        <w:rPr>
          <w:sz w:val="28"/>
          <w:szCs w:val="28"/>
        </w:rPr>
        <w:t xml:space="preserve"> </w:t>
      </w:r>
    </w:p>
    <w:p w:rsidR="00E31FC6" w:rsidRPr="00C8303B" w:rsidRDefault="00E31FC6" w:rsidP="002961E3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Фрагмент </w:t>
      </w:r>
      <w:r w:rsidRPr="00C8303B">
        <w:rPr>
          <w:sz w:val="28"/>
          <w:szCs w:val="28"/>
        </w:rPr>
        <w:t>карты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материалов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обоснованию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генерального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плана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виде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карт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растровом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формате</w:t>
      </w:r>
      <w:r>
        <w:rPr>
          <w:sz w:val="28"/>
          <w:szCs w:val="28"/>
        </w:rPr>
        <w:t xml:space="preserve"> </w:t>
      </w:r>
    </w:p>
    <w:p w:rsidR="00E31FC6" w:rsidRPr="00C8303B" w:rsidRDefault="00E31FC6" w:rsidP="002961E3">
      <w:pPr>
        <w:pStyle w:val="Default"/>
        <w:spacing w:line="276" w:lineRule="auto"/>
        <w:ind w:firstLine="708"/>
        <w:rPr>
          <w:sz w:val="28"/>
          <w:szCs w:val="28"/>
        </w:rPr>
      </w:pPr>
      <w:r w:rsidRPr="00C8303B">
        <w:rPr>
          <w:b/>
          <w:bCs/>
          <w:sz w:val="28"/>
          <w:szCs w:val="28"/>
        </w:rPr>
        <w:t>Обязательное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приложение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к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генеральному</w:t>
      </w:r>
      <w:r>
        <w:rPr>
          <w:b/>
          <w:bCs/>
          <w:sz w:val="28"/>
          <w:szCs w:val="28"/>
        </w:rPr>
        <w:t xml:space="preserve"> </w:t>
      </w:r>
      <w:r w:rsidRPr="00C8303B">
        <w:rPr>
          <w:b/>
          <w:bCs/>
          <w:sz w:val="28"/>
          <w:szCs w:val="28"/>
        </w:rPr>
        <w:t>плану:</w:t>
      </w:r>
      <w:r>
        <w:rPr>
          <w:b/>
          <w:bCs/>
          <w:sz w:val="28"/>
          <w:szCs w:val="28"/>
        </w:rPr>
        <w:t xml:space="preserve"> </w:t>
      </w:r>
    </w:p>
    <w:p w:rsidR="00E31FC6" w:rsidRDefault="00E31FC6" w:rsidP="002961E3">
      <w:pPr>
        <w:spacing w:line="276" w:lineRule="auto"/>
        <w:ind w:firstLine="708"/>
        <w:jc w:val="both"/>
        <w:rPr>
          <w:sz w:val="28"/>
          <w:szCs w:val="28"/>
        </w:rPr>
      </w:pPr>
      <w:r w:rsidRPr="00C8303B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границах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населенных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пунктов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(в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образуемых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населенных</w:t>
      </w:r>
      <w:r>
        <w:rPr>
          <w:sz w:val="28"/>
          <w:szCs w:val="28"/>
        </w:rPr>
        <w:t xml:space="preserve"> </w:t>
      </w:r>
      <w:r w:rsidRPr="00C8303B">
        <w:rPr>
          <w:sz w:val="28"/>
          <w:szCs w:val="28"/>
        </w:rPr>
        <w:t>пункт</w:t>
      </w:r>
      <w:r>
        <w:rPr>
          <w:sz w:val="28"/>
          <w:szCs w:val="28"/>
        </w:rPr>
        <w:t>ов), входящих в состав поселения</w:t>
      </w:r>
    </w:p>
    <w:p w:rsidR="00DA1E71" w:rsidRDefault="00DA1E71"/>
    <w:p w:rsidR="00DA1E71" w:rsidRDefault="00DA1E71"/>
    <w:p w:rsidR="00DA1E71" w:rsidRDefault="00DA1E71"/>
    <w:p w:rsidR="00DA1E71" w:rsidRDefault="00DA1E71"/>
    <w:p w:rsidR="00DA1E71" w:rsidRDefault="00DA1E71"/>
    <w:p w:rsidR="00450DAC" w:rsidRDefault="00450DAC" w:rsidP="00450DAC">
      <w:pPr>
        <w:shd w:val="clear" w:color="auto" w:fill="FFFFFF"/>
        <w:tabs>
          <w:tab w:val="left" w:leader="dot" w:pos="5933"/>
        </w:tabs>
        <w:spacing w:line="252" w:lineRule="exact"/>
        <w:jc w:val="center"/>
        <w:rPr>
          <w:b/>
          <w:sz w:val="28"/>
          <w:szCs w:val="28"/>
        </w:rPr>
        <w:sectPr w:rsidR="00450DAC" w:rsidSect="00DA1E71">
          <w:pgSz w:w="11906" w:h="16838"/>
          <w:pgMar w:top="851" w:right="851" w:bottom="1134" w:left="1361" w:header="284" w:footer="709" w:gutter="0"/>
          <w:cols w:space="708"/>
          <w:docGrid w:linePitch="360"/>
        </w:sectPr>
      </w:pPr>
    </w:p>
    <w:p w:rsidR="0067787A" w:rsidRDefault="0067787A" w:rsidP="0062072B">
      <w:pPr>
        <w:jc w:val="center"/>
        <w:rPr>
          <w:b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49614533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62DCE" w:rsidRDefault="00F62DCE">
          <w:pPr>
            <w:pStyle w:val="af0"/>
          </w:pPr>
          <w:r>
            <w:t>Содержание</w:t>
          </w:r>
        </w:p>
        <w:p w:rsidR="00FD663E" w:rsidRDefault="00F62DCE">
          <w:pPr>
            <w:pStyle w:val="11"/>
            <w:tabs>
              <w:tab w:val="right" w:leader="dot" w:pos="968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7943540" w:history="1">
            <w:r w:rsidR="00FD663E" w:rsidRPr="00343E07">
              <w:rPr>
                <w:rStyle w:val="a6"/>
                <w:noProof/>
              </w:rPr>
              <w:t>Введение</w:t>
            </w:r>
            <w:r w:rsidR="00FD663E">
              <w:rPr>
                <w:noProof/>
                <w:webHidden/>
              </w:rPr>
              <w:tab/>
            </w:r>
            <w:r w:rsidR="00FD663E">
              <w:rPr>
                <w:noProof/>
                <w:webHidden/>
              </w:rPr>
              <w:fldChar w:fldCharType="begin"/>
            </w:r>
            <w:r w:rsidR="00FD663E">
              <w:rPr>
                <w:noProof/>
                <w:webHidden/>
              </w:rPr>
              <w:instrText xml:space="preserve"> PAGEREF _Toc197943540 \h </w:instrText>
            </w:r>
            <w:r w:rsidR="00FD663E">
              <w:rPr>
                <w:noProof/>
                <w:webHidden/>
              </w:rPr>
            </w:r>
            <w:r w:rsidR="00FD663E">
              <w:rPr>
                <w:noProof/>
                <w:webHidden/>
              </w:rPr>
              <w:fldChar w:fldCharType="separate"/>
            </w:r>
            <w:r w:rsidR="00FD663E">
              <w:rPr>
                <w:noProof/>
                <w:webHidden/>
              </w:rPr>
              <w:t>3</w:t>
            </w:r>
            <w:r w:rsidR="00FD663E">
              <w:rPr>
                <w:noProof/>
                <w:webHidden/>
              </w:rPr>
              <w:fldChar w:fldCharType="end"/>
            </w:r>
          </w:hyperlink>
        </w:p>
        <w:p w:rsidR="00FD663E" w:rsidRDefault="00504DF0">
          <w:pPr>
            <w:pStyle w:val="11"/>
            <w:tabs>
              <w:tab w:val="right" w:leader="dot" w:pos="968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7943541" w:history="1">
            <w:r w:rsidR="00FD663E" w:rsidRPr="00343E07">
              <w:rPr>
                <w:rStyle w:val="a6"/>
                <w:noProof/>
              </w:rPr>
              <w:t>РАЗДЕЛ 1. Сведения о видах, назначении и наименованиях планируемых для размещения объектов местного значения сельского,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    </w:r>
            <w:r w:rsidR="00FD663E">
              <w:rPr>
                <w:noProof/>
                <w:webHidden/>
              </w:rPr>
              <w:tab/>
            </w:r>
            <w:r w:rsidR="00FD663E">
              <w:rPr>
                <w:noProof/>
                <w:webHidden/>
              </w:rPr>
              <w:fldChar w:fldCharType="begin"/>
            </w:r>
            <w:r w:rsidR="00FD663E">
              <w:rPr>
                <w:noProof/>
                <w:webHidden/>
              </w:rPr>
              <w:instrText xml:space="preserve"> PAGEREF _Toc197943541 \h </w:instrText>
            </w:r>
            <w:r w:rsidR="00FD663E">
              <w:rPr>
                <w:noProof/>
                <w:webHidden/>
              </w:rPr>
            </w:r>
            <w:r w:rsidR="00FD663E">
              <w:rPr>
                <w:noProof/>
                <w:webHidden/>
              </w:rPr>
              <w:fldChar w:fldCharType="separate"/>
            </w:r>
            <w:r w:rsidR="00FD663E">
              <w:rPr>
                <w:noProof/>
                <w:webHidden/>
              </w:rPr>
              <w:t>5</w:t>
            </w:r>
            <w:r w:rsidR="00FD663E">
              <w:rPr>
                <w:noProof/>
                <w:webHidden/>
              </w:rPr>
              <w:fldChar w:fldCharType="end"/>
            </w:r>
          </w:hyperlink>
        </w:p>
        <w:p w:rsidR="00FD663E" w:rsidRDefault="00504DF0">
          <w:pPr>
            <w:pStyle w:val="11"/>
            <w:tabs>
              <w:tab w:val="right" w:leader="dot" w:pos="968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7943542" w:history="1">
            <w:r w:rsidR="00FD663E" w:rsidRPr="00343E07">
              <w:rPr>
                <w:rStyle w:val="a6"/>
                <w:noProof/>
              </w:rPr>
              <w:t>1.1. Сведения о видах, назначении и наименованиях планируемых для размещения объектов местного значения сельского поселения, их местоположение</w:t>
            </w:r>
            <w:r w:rsidR="00FD663E">
              <w:rPr>
                <w:noProof/>
                <w:webHidden/>
              </w:rPr>
              <w:tab/>
            </w:r>
            <w:r w:rsidR="00FD663E">
              <w:rPr>
                <w:noProof/>
                <w:webHidden/>
              </w:rPr>
              <w:fldChar w:fldCharType="begin"/>
            </w:r>
            <w:r w:rsidR="00FD663E">
              <w:rPr>
                <w:noProof/>
                <w:webHidden/>
              </w:rPr>
              <w:instrText xml:space="preserve"> PAGEREF _Toc197943542 \h </w:instrText>
            </w:r>
            <w:r w:rsidR="00FD663E">
              <w:rPr>
                <w:noProof/>
                <w:webHidden/>
              </w:rPr>
            </w:r>
            <w:r w:rsidR="00FD663E">
              <w:rPr>
                <w:noProof/>
                <w:webHidden/>
              </w:rPr>
              <w:fldChar w:fldCharType="separate"/>
            </w:r>
            <w:r w:rsidR="00FD663E">
              <w:rPr>
                <w:noProof/>
                <w:webHidden/>
              </w:rPr>
              <w:t>5</w:t>
            </w:r>
            <w:r w:rsidR="00FD663E">
              <w:rPr>
                <w:noProof/>
                <w:webHidden/>
              </w:rPr>
              <w:fldChar w:fldCharType="end"/>
            </w:r>
          </w:hyperlink>
        </w:p>
        <w:p w:rsidR="00FD663E" w:rsidRDefault="00504DF0">
          <w:pPr>
            <w:pStyle w:val="11"/>
            <w:tabs>
              <w:tab w:val="right" w:leader="dot" w:pos="968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7943543" w:history="1">
            <w:r w:rsidR="00FD663E" w:rsidRPr="00343E07">
              <w:rPr>
                <w:rStyle w:val="a6"/>
                <w:noProof/>
              </w:rPr>
              <w:t xml:space="preserve">Сведения </w:t>
            </w:r>
            <w:r w:rsidR="00FD663E" w:rsidRPr="00343E07">
              <w:rPr>
                <w:rStyle w:val="a6"/>
                <w:noProof/>
                <w:lang w:eastAsia="ar-SA" w:bidi="en-US"/>
              </w:rPr>
              <w:t>о видах, назначении и наименованиях планируемых для размещения объектов местного значения поселения</w:t>
            </w:r>
            <w:r w:rsidR="00FD663E">
              <w:rPr>
                <w:noProof/>
                <w:webHidden/>
              </w:rPr>
              <w:tab/>
            </w:r>
            <w:r w:rsidR="00FD663E">
              <w:rPr>
                <w:noProof/>
                <w:webHidden/>
              </w:rPr>
              <w:fldChar w:fldCharType="begin"/>
            </w:r>
            <w:r w:rsidR="00FD663E">
              <w:rPr>
                <w:noProof/>
                <w:webHidden/>
              </w:rPr>
              <w:instrText xml:space="preserve"> PAGEREF _Toc197943543 \h </w:instrText>
            </w:r>
            <w:r w:rsidR="00FD663E">
              <w:rPr>
                <w:noProof/>
                <w:webHidden/>
              </w:rPr>
            </w:r>
            <w:r w:rsidR="00FD663E">
              <w:rPr>
                <w:noProof/>
                <w:webHidden/>
              </w:rPr>
              <w:fldChar w:fldCharType="separate"/>
            </w:r>
            <w:r w:rsidR="00FD663E">
              <w:rPr>
                <w:noProof/>
                <w:webHidden/>
              </w:rPr>
              <w:t>6</w:t>
            </w:r>
            <w:r w:rsidR="00FD663E">
              <w:rPr>
                <w:noProof/>
                <w:webHidden/>
              </w:rPr>
              <w:fldChar w:fldCharType="end"/>
            </w:r>
          </w:hyperlink>
        </w:p>
        <w:p w:rsidR="00FD663E" w:rsidRDefault="00504DF0">
          <w:pPr>
            <w:pStyle w:val="11"/>
            <w:tabs>
              <w:tab w:val="right" w:leader="dot" w:pos="968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7943544" w:history="1">
            <w:r w:rsidR="00FD663E" w:rsidRPr="00343E07">
              <w:rPr>
                <w:rStyle w:val="a6"/>
                <w:noProof/>
              </w:rPr>
              <w:t>1.2. Характеристики зон с особыми условиями использования территорий, устанавливаемых в связи с размещением объектов местного значения сельского поселения</w:t>
            </w:r>
            <w:r w:rsidR="00FD663E">
              <w:rPr>
                <w:noProof/>
                <w:webHidden/>
              </w:rPr>
              <w:tab/>
            </w:r>
            <w:r w:rsidR="00FD663E">
              <w:rPr>
                <w:noProof/>
                <w:webHidden/>
              </w:rPr>
              <w:fldChar w:fldCharType="begin"/>
            </w:r>
            <w:r w:rsidR="00FD663E">
              <w:rPr>
                <w:noProof/>
                <w:webHidden/>
              </w:rPr>
              <w:instrText xml:space="preserve"> PAGEREF _Toc197943544 \h </w:instrText>
            </w:r>
            <w:r w:rsidR="00FD663E">
              <w:rPr>
                <w:noProof/>
                <w:webHidden/>
              </w:rPr>
            </w:r>
            <w:r w:rsidR="00FD663E">
              <w:rPr>
                <w:noProof/>
                <w:webHidden/>
              </w:rPr>
              <w:fldChar w:fldCharType="separate"/>
            </w:r>
            <w:r w:rsidR="00FD663E">
              <w:rPr>
                <w:noProof/>
                <w:webHidden/>
              </w:rPr>
              <w:t>8</w:t>
            </w:r>
            <w:r w:rsidR="00FD663E">
              <w:rPr>
                <w:noProof/>
                <w:webHidden/>
              </w:rPr>
              <w:fldChar w:fldCharType="end"/>
            </w:r>
          </w:hyperlink>
        </w:p>
        <w:p w:rsidR="00FD663E" w:rsidRDefault="00504DF0">
          <w:pPr>
            <w:pStyle w:val="11"/>
            <w:tabs>
              <w:tab w:val="right" w:leader="dot" w:pos="968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7943545" w:history="1">
            <w:r w:rsidR="00FD663E" w:rsidRPr="00343E07">
              <w:rPr>
                <w:rStyle w:val="a6"/>
                <w:noProof/>
              </w:rPr>
              <w:t>1.2.1. Охранные зоны</w:t>
            </w:r>
            <w:r w:rsidR="00FD663E">
              <w:rPr>
                <w:noProof/>
                <w:webHidden/>
              </w:rPr>
              <w:tab/>
            </w:r>
            <w:r w:rsidR="00FD663E">
              <w:rPr>
                <w:noProof/>
                <w:webHidden/>
              </w:rPr>
              <w:fldChar w:fldCharType="begin"/>
            </w:r>
            <w:r w:rsidR="00FD663E">
              <w:rPr>
                <w:noProof/>
                <w:webHidden/>
              </w:rPr>
              <w:instrText xml:space="preserve"> PAGEREF _Toc197943545 \h </w:instrText>
            </w:r>
            <w:r w:rsidR="00FD663E">
              <w:rPr>
                <w:noProof/>
                <w:webHidden/>
              </w:rPr>
            </w:r>
            <w:r w:rsidR="00FD663E">
              <w:rPr>
                <w:noProof/>
                <w:webHidden/>
              </w:rPr>
              <w:fldChar w:fldCharType="separate"/>
            </w:r>
            <w:r w:rsidR="00FD663E">
              <w:rPr>
                <w:noProof/>
                <w:webHidden/>
              </w:rPr>
              <w:t>8</w:t>
            </w:r>
            <w:r w:rsidR="00FD663E">
              <w:rPr>
                <w:noProof/>
                <w:webHidden/>
              </w:rPr>
              <w:fldChar w:fldCharType="end"/>
            </w:r>
          </w:hyperlink>
        </w:p>
        <w:p w:rsidR="00FD663E" w:rsidRDefault="00504DF0">
          <w:pPr>
            <w:pStyle w:val="11"/>
            <w:tabs>
              <w:tab w:val="right" w:leader="dot" w:pos="968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7943546" w:history="1">
            <w:r w:rsidR="00FD663E" w:rsidRPr="00343E07">
              <w:rPr>
                <w:rStyle w:val="a6"/>
                <w:noProof/>
              </w:rPr>
              <w:t>РАЗДЕЛ 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      </w:r>
            <w:r w:rsidR="00FD663E">
              <w:rPr>
                <w:noProof/>
                <w:webHidden/>
              </w:rPr>
              <w:tab/>
            </w:r>
            <w:r w:rsidR="00FD663E">
              <w:rPr>
                <w:noProof/>
                <w:webHidden/>
              </w:rPr>
              <w:fldChar w:fldCharType="begin"/>
            </w:r>
            <w:r w:rsidR="00FD663E">
              <w:rPr>
                <w:noProof/>
                <w:webHidden/>
              </w:rPr>
              <w:instrText xml:space="preserve"> PAGEREF _Toc197943546 \h </w:instrText>
            </w:r>
            <w:r w:rsidR="00FD663E">
              <w:rPr>
                <w:noProof/>
                <w:webHidden/>
              </w:rPr>
            </w:r>
            <w:r w:rsidR="00FD663E">
              <w:rPr>
                <w:noProof/>
                <w:webHidden/>
              </w:rPr>
              <w:fldChar w:fldCharType="separate"/>
            </w:r>
            <w:r w:rsidR="00FD663E">
              <w:rPr>
                <w:noProof/>
                <w:webHidden/>
              </w:rPr>
              <w:t>10</w:t>
            </w:r>
            <w:r w:rsidR="00FD663E">
              <w:rPr>
                <w:noProof/>
                <w:webHidden/>
              </w:rPr>
              <w:fldChar w:fldCharType="end"/>
            </w:r>
          </w:hyperlink>
        </w:p>
        <w:p w:rsidR="00FD663E" w:rsidRDefault="00504DF0">
          <w:pPr>
            <w:pStyle w:val="11"/>
            <w:tabs>
              <w:tab w:val="right" w:leader="dot" w:pos="968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7943547" w:history="1">
            <w:r w:rsidR="00FD663E" w:rsidRPr="00343E07">
              <w:rPr>
                <w:rStyle w:val="a6"/>
                <w:noProof/>
              </w:rPr>
    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FD663E">
              <w:rPr>
                <w:noProof/>
                <w:webHidden/>
              </w:rPr>
              <w:tab/>
            </w:r>
            <w:r w:rsidR="00FD663E">
              <w:rPr>
                <w:noProof/>
                <w:webHidden/>
              </w:rPr>
              <w:fldChar w:fldCharType="begin"/>
            </w:r>
            <w:r w:rsidR="00FD663E">
              <w:rPr>
                <w:noProof/>
                <w:webHidden/>
              </w:rPr>
              <w:instrText xml:space="preserve"> PAGEREF _Toc197943547 \h </w:instrText>
            </w:r>
            <w:r w:rsidR="00FD663E">
              <w:rPr>
                <w:noProof/>
                <w:webHidden/>
              </w:rPr>
            </w:r>
            <w:r w:rsidR="00FD663E">
              <w:rPr>
                <w:noProof/>
                <w:webHidden/>
              </w:rPr>
              <w:fldChar w:fldCharType="separate"/>
            </w:r>
            <w:r w:rsidR="00FD663E">
              <w:rPr>
                <w:noProof/>
                <w:webHidden/>
              </w:rPr>
              <w:t>11</w:t>
            </w:r>
            <w:r w:rsidR="00FD663E">
              <w:rPr>
                <w:noProof/>
                <w:webHidden/>
              </w:rPr>
              <w:fldChar w:fldCharType="end"/>
            </w:r>
          </w:hyperlink>
        </w:p>
        <w:p w:rsidR="00F62DCE" w:rsidRDefault="00F62DCE">
          <w:r>
            <w:rPr>
              <w:b/>
              <w:bCs/>
            </w:rPr>
            <w:fldChar w:fldCharType="end"/>
          </w:r>
        </w:p>
      </w:sdtContent>
    </w:sdt>
    <w:p w:rsidR="0067787A" w:rsidRDefault="0067787A" w:rsidP="0062072B">
      <w:pPr>
        <w:jc w:val="center"/>
        <w:rPr>
          <w:b/>
          <w:sz w:val="28"/>
          <w:szCs w:val="28"/>
        </w:rPr>
      </w:pPr>
    </w:p>
    <w:p w:rsidR="00F62DCE" w:rsidRDefault="00F62DCE" w:rsidP="0062072B">
      <w:pPr>
        <w:jc w:val="center"/>
        <w:rPr>
          <w:b/>
          <w:sz w:val="28"/>
          <w:szCs w:val="28"/>
        </w:rPr>
      </w:pPr>
    </w:p>
    <w:p w:rsidR="00F62DCE" w:rsidRDefault="00F62DCE" w:rsidP="0062072B">
      <w:pPr>
        <w:jc w:val="center"/>
        <w:rPr>
          <w:b/>
          <w:sz w:val="28"/>
          <w:szCs w:val="28"/>
        </w:rPr>
      </w:pPr>
    </w:p>
    <w:p w:rsidR="00F60648" w:rsidRDefault="00F60648" w:rsidP="0062072B">
      <w:pPr>
        <w:jc w:val="center"/>
        <w:rPr>
          <w:b/>
          <w:sz w:val="28"/>
          <w:szCs w:val="28"/>
        </w:rPr>
      </w:pPr>
    </w:p>
    <w:p w:rsidR="00F60648" w:rsidRDefault="00F60648" w:rsidP="0062072B">
      <w:pPr>
        <w:jc w:val="center"/>
        <w:rPr>
          <w:b/>
          <w:sz w:val="28"/>
          <w:szCs w:val="28"/>
        </w:rPr>
      </w:pPr>
    </w:p>
    <w:p w:rsidR="00F62DCE" w:rsidRDefault="00F62DCE" w:rsidP="0062072B">
      <w:pPr>
        <w:jc w:val="center"/>
        <w:rPr>
          <w:b/>
          <w:sz w:val="28"/>
          <w:szCs w:val="28"/>
        </w:rPr>
      </w:pPr>
    </w:p>
    <w:p w:rsidR="00F62DCE" w:rsidRDefault="00F62DCE" w:rsidP="0062072B">
      <w:pPr>
        <w:jc w:val="center"/>
        <w:rPr>
          <w:b/>
          <w:sz w:val="28"/>
          <w:szCs w:val="28"/>
        </w:rPr>
      </w:pPr>
    </w:p>
    <w:p w:rsidR="004F3084" w:rsidRDefault="004F3084" w:rsidP="0062072B">
      <w:pPr>
        <w:jc w:val="center"/>
        <w:rPr>
          <w:b/>
          <w:sz w:val="28"/>
          <w:szCs w:val="28"/>
        </w:rPr>
      </w:pPr>
    </w:p>
    <w:p w:rsidR="004F3084" w:rsidRDefault="004F3084" w:rsidP="0062072B">
      <w:pPr>
        <w:jc w:val="center"/>
        <w:rPr>
          <w:b/>
          <w:sz w:val="28"/>
          <w:szCs w:val="28"/>
        </w:rPr>
      </w:pPr>
    </w:p>
    <w:p w:rsidR="004F3084" w:rsidRDefault="004F3084" w:rsidP="0062072B">
      <w:pPr>
        <w:jc w:val="center"/>
        <w:rPr>
          <w:b/>
          <w:sz w:val="28"/>
          <w:szCs w:val="28"/>
        </w:rPr>
      </w:pPr>
    </w:p>
    <w:p w:rsidR="004F3084" w:rsidRDefault="004F3084" w:rsidP="0062072B">
      <w:pPr>
        <w:jc w:val="center"/>
        <w:rPr>
          <w:b/>
          <w:sz w:val="28"/>
          <w:szCs w:val="28"/>
        </w:rPr>
      </w:pPr>
    </w:p>
    <w:p w:rsidR="004F3084" w:rsidRDefault="004F3084" w:rsidP="0062072B">
      <w:pPr>
        <w:jc w:val="center"/>
        <w:rPr>
          <w:b/>
          <w:sz w:val="28"/>
          <w:szCs w:val="28"/>
        </w:rPr>
      </w:pPr>
    </w:p>
    <w:p w:rsidR="004F3084" w:rsidRDefault="004F3084" w:rsidP="0062072B">
      <w:pPr>
        <w:jc w:val="center"/>
        <w:rPr>
          <w:b/>
          <w:sz w:val="28"/>
          <w:szCs w:val="28"/>
        </w:rPr>
      </w:pPr>
    </w:p>
    <w:p w:rsidR="002961E3" w:rsidRDefault="002961E3" w:rsidP="0062072B">
      <w:pPr>
        <w:jc w:val="center"/>
        <w:rPr>
          <w:b/>
          <w:sz w:val="28"/>
          <w:szCs w:val="28"/>
        </w:rPr>
      </w:pPr>
    </w:p>
    <w:p w:rsidR="002961E3" w:rsidRDefault="002961E3" w:rsidP="0062072B">
      <w:pPr>
        <w:jc w:val="center"/>
        <w:rPr>
          <w:b/>
          <w:sz w:val="28"/>
          <w:szCs w:val="28"/>
        </w:rPr>
      </w:pPr>
    </w:p>
    <w:p w:rsidR="004F3084" w:rsidRDefault="004F3084" w:rsidP="0062072B">
      <w:pPr>
        <w:jc w:val="center"/>
        <w:rPr>
          <w:b/>
          <w:sz w:val="28"/>
          <w:szCs w:val="28"/>
        </w:rPr>
      </w:pPr>
    </w:p>
    <w:p w:rsidR="004F3084" w:rsidRDefault="004F3084" w:rsidP="0062072B">
      <w:pPr>
        <w:jc w:val="center"/>
        <w:rPr>
          <w:b/>
          <w:sz w:val="28"/>
          <w:szCs w:val="28"/>
        </w:rPr>
      </w:pPr>
    </w:p>
    <w:p w:rsidR="00F62DCE" w:rsidRDefault="00F62DCE" w:rsidP="0062072B">
      <w:pPr>
        <w:jc w:val="center"/>
        <w:rPr>
          <w:b/>
          <w:sz w:val="28"/>
          <w:szCs w:val="28"/>
        </w:rPr>
      </w:pPr>
    </w:p>
    <w:p w:rsidR="00F62DCE" w:rsidRDefault="00F62DCE" w:rsidP="0062072B">
      <w:pPr>
        <w:jc w:val="center"/>
        <w:rPr>
          <w:b/>
          <w:sz w:val="28"/>
          <w:szCs w:val="28"/>
        </w:rPr>
      </w:pPr>
    </w:p>
    <w:p w:rsidR="00F62DCE" w:rsidRDefault="00F62DCE" w:rsidP="0062072B">
      <w:pPr>
        <w:jc w:val="center"/>
        <w:rPr>
          <w:b/>
          <w:sz w:val="28"/>
          <w:szCs w:val="28"/>
        </w:rPr>
      </w:pPr>
    </w:p>
    <w:p w:rsidR="00F62DCE" w:rsidRDefault="00F62DCE" w:rsidP="0062072B">
      <w:pPr>
        <w:jc w:val="center"/>
        <w:rPr>
          <w:b/>
          <w:sz w:val="28"/>
          <w:szCs w:val="28"/>
        </w:rPr>
      </w:pPr>
    </w:p>
    <w:p w:rsidR="00CF6A3D" w:rsidRDefault="00CF6A3D" w:rsidP="003B222C">
      <w:pPr>
        <w:pStyle w:val="1"/>
      </w:pPr>
      <w:bookmarkStart w:id="1" w:name="_Toc197943540"/>
      <w:r>
        <w:lastRenderedPageBreak/>
        <w:t>Введение</w:t>
      </w:r>
      <w:bookmarkEnd w:id="1"/>
      <w:r>
        <w:t xml:space="preserve"> </w:t>
      </w:r>
    </w:p>
    <w:p w:rsidR="00CF6A3D" w:rsidRPr="00CF6A3D" w:rsidRDefault="00CF6A3D" w:rsidP="00CF6A3D">
      <w:pPr>
        <w:pStyle w:val="Default"/>
        <w:ind w:firstLine="708"/>
        <w:jc w:val="both"/>
        <w:rPr>
          <w:sz w:val="28"/>
          <w:szCs w:val="28"/>
        </w:rPr>
      </w:pPr>
      <w:r w:rsidRPr="00CF6A3D">
        <w:rPr>
          <w:sz w:val="28"/>
          <w:szCs w:val="28"/>
        </w:rPr>
        <w:t>Положение о территориальном планировании содержит матер</w:t>
      </w:r>
      <w:r w:rsidR="00182187">
        <w:rPr>
          <w:sz w:val="28"/>
          <w:szCs w:val="28"/>
        </w:rPr>
        <w:t xml:space="preserve">иалы утверждаемой части внесения изменений в </w:t>
      </w:r>
      <w:r w:rsidRPr="00CF6A3D">
        <w:rPr>
          <w:sz w:val="28"/>
          <w:szCs w:val="28"/>
        </w:rPr>
        <w:t>генеральн</w:t>
      </w:r>
      <w:r w:rsidR="00182187">
        <w:rPr>
          <w:sz w:val="28"/>
          <w:szCs w:val="28"/>
        </w:rPr>
        <w:t>ый план</w:t>
      </w:r>
      <w:r w:rsidRPr="00CF6A3D">
        <w:rPr>
          <w:sz w:val="28"/>
          <w:szCs w:val="28"/>
        </w:rPr>
        <w:t xml:space="preserve"> </w:t>
      </w:r>
      <w:r w:rsidR="0008487F">
        <w:rPr>
          <w:sz w:val="28"/>
          <w:szCs w:val="28"/>
        </w:rPr>
        <w:t>Кокшамарского</w:t>
      </w:r>
      <w:r w:rsidRPr="00CF6A3D">
        <w:rPr>
          <w:sz w:val="28"/>
          <w:szCs w:val="28"/>
        </w:rPr>
        <w:t xml:space="preserve"> сельского поселения </w:t>
      </w:r>
      <w:r w:rsidR="0008487F">
        <w:rPr>
          <w:sz w:val="28"/>
          <w:szCs w:val="28"/>
        </w:rPr>
        <w:t>Звениговского</w:t>
      </w:r>
      <w:r w:rsidR="00171CB8">
        <w:rPr>
          <w:sz w:val="28"/>
          <w:szCs w:val="28"/>
        </w:rPr>
        <w:t xml:space="preserve"> муниципального</w:t>
      </w:r>
      <w:r w:rsidRPr="00CF6A3D">
        <w:rPr>
          <w:sz w:val="28"/>
          <w:szCs w:val="28"/>
        </w:rPr>
        <w:t xml:space="preserve"> района </w:t>
      </w:r>
      <w:r w:rsidR="0008487F">
        <w:rPr>
          <w:sz w:val="28"/>
          <w:szCs w:val="28"/>
        </w:rPr>
        <w:t>Республики Марий Эл</w:t>
      </w:r>
      <w:r w:rsidR="0084469D">
        <w:rPr>
          <w:sz w:val="28"/>
          <w:szCs w:val="28"/>
        </w:rPr>
        <w:t xml:space="preserve"> в части населенн</w:t>
      </w:r>
      <w:r w:rsidR="000E2727">
        <w:rPr>
          <w:sz w:val="28"/>
          <w:szCs w:val="28"/>
        </w:rPr>
        <w:t>ых</w:t>
      </w:r>
      <w:r w:rsidR="0084469D">
        <w:rPr>
          <w:sz w:val="28"/>
          <w:szCs w:val="28"/>
        </w:rPr>
        <w:t xml:space="preserve"> пункт</w:t>
      </w:r>
      <w:r w:rsidR="000E2727">
        <w:rPr>
          <w:sz w:val="28"/>
          <w:szCs w:val="28"/>
        </w:rPr>
        <w:t>ов</w:t>
      </w:r>
      <w:r w:rsidR="0084469D">
        <w:rPr>
          <w:sz w:val="28"/>
          <w:szCs w:val="28"/>
        </w:rPr>
        <w:t xml:space="preserve"> </w:t>
      </w:r>
      <w:r w:rsidR="006F5CAF">
        <w:rPr>
          <w:sz w:val="28"/>
          <w:szCs w:val="28"/>
        </w:rPr>
        <w:t>с</w:t>
      </w:r>
      <w:r w:rsidR="0084469D">
        <w:rPr>
          <w:sz w:val="28"/>
          <w:szCs w:val="28"/>
        </w:rPr>
        <w:t>. Сидельниково</w:t>
      </w:r>
      <w:r w:rsidR="000E2727">
        <w:rPr>
          <w:sz w:val="28"/>
          <w:szCs w:val="28"/>
        </w:rPr>
        <w:t>,</w:t>
      </w:r>
      <w:r w:rsidR="006F5CAF">
        <w:rPr>
          <w:sz w:val="28"/>
          <w:szCs w:val="28"/>
        </w:rPr>
        <w:t xml:space="preserve"> д. Уржумка,</w:t>
      </w:r>
      <w:r w:rsidR="000E2727">
        <w:rPr>
          <w:sz w:val="28"/>
          <w:szCs w:val="28"/>
        </w:rPr>
        <w:t xml:space="preserve"> д. Кокшамары</w:t>
      </w:r>
      <w:r w:rsidRPr="00CF6A3D">
        <w:rPr>
          <w:sz w:val="28"/>
          <w:szCs w:val="28"/>
        </w:rPr>
        <w:t xml:space="preserve">. </w:t>
      </w:r>
    </w:p>
    <w:p w:rsidR="00CF6A3D" w:rsidRPr="00CF6A3D" w:rsidRDefault="00CF6A3D" w:rsidP="009F29AA">
      <w:pPr>
        <w:pStyle w:val="Default"/>
        <w:ind w:firstLine="708"/>
        <w:jc w:val="both"/>
        <w:rPr>
          <w:sz w:val="28"/>
          <w:szCs w:val="28"/>
        </w:rPr>
      </w:pPr>
      <w:r w:rsidRPr="00CF6A3D">
        <w:rPr>
          <w:sz w:val="28"/>
          <w:szCs w:val="28"/>
        </w:rPr>
        <w:t xml:space="preserve">В соответствии со статьей 23 Градостроительного кодекса Российской Федерации Положение о территориальном планировании, содержащееся в генеральном плане, включает в себя: </w:t>
      </w:r>
    </w:p>
    <w:p w:rsidR="00CF6A3D" w:rsidRPr="00CF6A3D" w:rsidRDefault="00CF6A3D" w:rsidP="009F29AA">
      <w:pPr>
        <w:pStyle w:val="Default"/>
        <w:ind w:firstLine="708"/>
        <w:jc w:val="both"/>
        <w:rPr>
          <w:sz w:val="28"/>
          <w:szCs w:val="28"/>
        </w:rPr>
      </w:pPr>
      <w:r w:rsidRPr="00CF6A3D">
        <w:rPr>
          <w:sz w:val="28"/>
          <w:szCs w:val="28"/>
        </w:rPr>
        <w:t xml:space="preserve">1) 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 </w:t>
      </w:r>
    </w:p>
    <w:p w:rsidR="00CF6A3D" w:rsidRPr="00CF6A3D" w:rsidRDefault="00CF6A3D" w:rsidP="009F29AA">
      <w:pPr>
        <w:pStyle w:val="Default"/>
        <w:ind w:firstLine="708"/>
        <w:jc w:val="both"/>
        <w:rPr>
          <w:sz w:val="28"/>
          <w:szCs w:val="28"/>
        </w:rPr>
      </w:pPr>
      <w:r w:rsidRPr="00CF6A3D">
        <w:rPr>
          <w:sz w:val="28"/>
          <w:szCs w:val="28"/>
        </w:rPr>
        <w:t xml:space="preserve"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 </w:t>
      </w:r>
    </w:p>
    <w:p w:rsidR="0067787A" w:rsidRDefault="00CF6A3D" w:rsidP="009F29AA">
      <w:pPr>
        <w:ind w:firstLine="708"/>
        <w:jc w:val="both"/>
        <w:rPr>
          <w:sz w:val="28"/>
          <w:szCs w:val="28"/>
        </w:rPr>
      </w:pPr>
      <w:r w:rsidRPr="00CF6A3D">
        <w:rPr>
          <w:sz w:val="28"/>
          <w:szCs w:val="28"/>
        </w:rPr>
        <w:t>Обязательным приложением являются сведения о границах населенных пунктов (в том числе границах образуемых населенных пунктов) входящих в состав поселения.</w:t>
      </w:r>
    </w:p>
    <w:p w:rsidR="00656553" w:rsidRDefault="000B265A" w:rsidP="009F29AA">
      <w:pPr>
        <w:ind w:firstLine="708"/>
        <w:jc w:val="both"/>
        <w:rPr>
          <w:color w:val="000000" w:themeColor="text1"/>
          <w:sz w:val="28"/>
          <w:szCs w:val="28"/>
        </w:rPr>
      </w:pPr>
      <w:r w:rsidRPr="00B22309">
        <w:rPr>
          <w:color w:val="000000" w:themeColor="text1"/>
          <w:sz w:val="28"/>
          <w:szCs w:val="28"/>
        </w:rPr>
        <w:t>В проекте принят проектный период, аналогичный установленному в Генеральном плане, до 20</w:t>
      </w:r>
      <w:r>
        <w:rPr>
          <w:color w:val="000000" w:themeColor="text1"/>
          <w:sz w:val="28"/>
          <w:szCs w:val="28"/>
        </w:rPr>
        <w:t>42</w:t>
      </w:r>
      <w:r w:rsidRPr="00B22309">
        <w:rPr>
          <w:color w:val="000000" w:themeColor="text1"/>
          <w:sz w:val="28"/>
          <w:szCs w:val="28"/>
        </w:rPr>
        <w:t xml:space="preserve"> года.</w:t>
      </w:r>
    </w:p>
    <w:p w:rsidR="00E05971" w:rsidRDefault="00E05971" w:rsidP="00E05971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 карте планируемого размещения объектов местного значения Кошамарского сельского поселения Звениговского муниципального района в части населенных пунктов </w:t>
      </w:r>
      <w:r w:rsidR="006F5CAF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>. Сидельниково</w:t>
      </w:r>
      <w:r w:rsidR="006F5CAF">
        <w:rPr>
          <w:color w:val="000000" w:themeColor="text1"/>
          <w:sz w:val="28"/>
          <w:szCs w:val="28"/>
        </w:rPr>
        <w:t>, д. Уржумка</w:t>
      </w:r>
      <w:r w:rsidR="004F308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 д. Кокшамары отображаются планируемые для размещения объекты местного значения – объекты капитального строительства, иные объекты, территории, которые необходимы для осуществления органами местного самоуправления Кокшамарского сельского поселения полномочий по вопросам местного значения и в пределах переданных государственных полномочий в соответствии с федеральными законами, законами Республики Марий Эл и оказывают существенное влияние на социально-экономическое развитие Кокшамарского сельского поселения Звениговского муниципального района Республики Марий Эл.</w:t>
      </w:r>
    </w:p>
    <w:p w:rsidR="00E05971" w:rsidRDefault="00E05971" w:rsidP="00E05971">
      <w:pPr>
        <w:autoSpaceDE w:val="0"/>
        <w:autoSpaceDN w:val="0"/>
        <w:adjustRightInd w:val="0"/>
        <w:spacing w:after="240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Указанные в таблице 1.1. характеристики </w:t>
      </w:r>
      <w:r w:rsidRPr="00E05971">
        <w:rPr>
          <w:color w:val="000000" w:themeColor="text1"/>
          <w:sz w:val="28"/>
          <w:szCs w:val="28"/>
        </w:rPr>
        <w:t xml:space="preserve">планируемых для размещения объектов местного значения </w:t>
      </w:r>
      <w:r>
        <w:rPr>
          <w:color w:val="000000" w:themeColor="text1"/>
          <w:sz w:val="28"/>
          <w:szCs w:val="28"/>
        </w:rPr>
        <w:t>Кокшамарского сельского поселения</w:t>
      </w:r>
      <w:r w:rsidRPr="00E05971">
        <w:rPr>
          <w:color w:val="000000" w:themeColor="text1"/>
          <w:sz w:val="28"/>
          <w:szCs w:val="28"/>
        </w:rPr>
        <w:t xml:space="preserve"> (площадь, протяженность, количество мест и иные) являются ориентировочными и подлежат уточнению в документации по планировке территории и в проектной документации на соответствующие объекты.</w:t>
      </w:r>
    </w:p>
    <w:p w:rsidR="00E05971" w:rsidRPr="00E05971" w:rsidRDefault="00E05971" w:rsidP="00E05971">
      <w:pPr>
        <w:autoSpaceDE w:val="0"/>
        <w:autoSpaceDN w:val="0"/>
        <w:adjustRightInd w:val="0"/>
        <w:spacing w:after="24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E05971">
        <w:rPr>
          <w:color w:val="000000" w:themeColor="text1"/>
          <w:sz w:val="28"/>
          <w:szCs w:val="28"/>
        </w:rPr>
        <w:t xml:space="preserve">Характеристики зон с особыми условиями использования территории планируемых объектов местного значения </w:t>
      </w:r>
      <w:r>
        <w:rPr>
          <w:color w:val="000000" w:themeColor="text1"/>
          <w:sz w:val="28"/>
          <w:szCs w:val="28"/>
        </w:rPr>
        <w:t>Кокшамарского сельского поселения</w:t>
      </w:r>
      <w:r w:rsidRPr="00E05971">
        <w:rPr>
          <w:color w:val="000000" w:themeColor="text1"/>
          <w:sz w:val="28"/>
          <w:szCs w:val="28"/>
        </w:rPr>
        <w:t>, в случае если установление таких зон требуется в связи с размещением данных объектов, определены в соответствии с законодательством Российской Федерации.</w:t>
      </w:r>
    </w:p>
    <w:p w:rsidR="00E05971" w:rsidRDefault="00E05971" w:rsidP="00E05971">
      <w:pPr>
        <w:autoSpaceDE w:val="0"/>
        <w:autoSpaceDN w:val="0"/>
        <w:adjustRightInd w:val="0"/>
        <w:spacing w:after="24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E05971">
        <w:rPr>
          <w:color w:val="000000" w:themeColor="text1"/>
          <w:sz w:val="28"/>
          <w:szCs w:val="28"/>
        </w:rPr>
        <w:lastRenderedPageBreak/>
        <w:t xml:space="preserve">Отображение на картах Генерального плана планируемых для размещения объектов федерального значения, объектов регионального значения, объектов местного значения </w:t>
      </w:r>
      <w:r>
        <w:rPr>
          <w:color w:val="000000" w:themeColor="text1"/>
          <w:sz w:val="28"/>
          <w:szCs w:val="28"/>
        </w:rPr>
        <w:t>Кокшамарского сельского поселения</w:t>
      </w:r>
      <w:r w:rsidRPr="00E05971">
        <w:rPr>
          <w:color w:val="000000" w:themeColor="text1"/>
          <w:sz w:val="28"/>
          <w:szCs w:val="28"/>
        </w:rPr>
        <w:t xml:space="preserve"> не определяет их местоположение, а осуществляется в целях определения функциональных зон их размещения.</w:t>
      </w:r>
    </w:p>
    <w:p w:rsidR="00E05971" w:rsidRPr="00E05971" w:rsidRDefault="00E05971" w:rsidP="00E05971">
      <w:pPr>
        <w:autoSpaceDE w:val="0"/>
        <w:autoSpaceDN w:val="0"/>
        <w:adjustRightInd w:val="0"/>
        <w:spacing w:after="24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E05971">
        <w:rPr>
          <w:color w:val="000000" w:themeColor="text1"/>
          <w:sz w:val="28"/>
          <w:szCs w:val="28"/>
        </w:rPr>
        <w:t xml:space="preserve">При осуществлении учета интересов Российской Федерации на территории </w:t>
      </w:r>
      <w:r>
        <w:rPr>
          <w:color w:val="000000" w:themeColor="text1"/>
          <w:sz w:val="28"/>
          <w:szCs w:val="28"/>
        </w:rPr>
        <w:t>Кокшамарского сельского поселения Звениговского муниципального района Республики Марий Эл</w:t>
      </w:r>
      <w:r w:rsidRPr="00E05971">
        <w:rPr>
          <w:color w:val="000000" w:themeColor="text1"/>
          <w:sz w:val="28"/>
          <w:szCs w:val="28"/>
        </w:rPr>
        <w:t xml:space="preserve"> предусмотрено: на территориях, в отношении которых вносится изменение в Генеральный план, объекты федерального значения не планируются;</w:t>
      </w:r>
    </w:p>
    <w:p w:rsidR="00E05971" w:rsidRDefault="00E05971" w:rsidP="00E05971">
      <w:pPr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E05971">
        <w:rPr>
          <w:color w:val="000000" w:themeColor="text1"/>
          <w:sz w:val="28"/>
          <w:szCs w:val="28"/>
        </w:rPr>
        <w:t xml:space="preserve">При осуществлении учета интересов </w:t>
      </w:r>
      <w:r w:rsidR="00C760FA">
        <w:rPr>
          <w:color w:val="000000" w:themeColor="text1"/>
          <w:sz w:val="28"/>
          <w:szCs w:val="28"/>
        </w:rPr>
        <w:t>Республики Марий Эл</w:t>
      </w:r>
      <w:r w:rsidRPr="00E05971">
        <w:rPr>
          <w:color w:val="000000" w:themeColor="text1"/>
          <w:sz w:val="28"/>
          <w:szCs w:val="28"/>
        </w:rPr>
        <w:t xml:space="preserve"> на территории </w:t>
      </w:r>
      <w:r>
        <w:rPr>
          <w:color w:val="000000" w:themeColor="text1"/>
          <w:sz w:val="28"/>
          <w:szCs w:val="28"/>
        </w:rPr>
        <w:t>Кокшамарского сельского поселения Звениговского муниципального района Республики Марий Эл</w:t>
      </w:r>
      <w:r w:rsidRPr="00E05971">
        <w:rPr>
          <w:color w:val="000000" w:themeColor="text1"/>
          <w:sz w:val="28"/>
          <w:szCs w:val="28"/>
        </w:rPr>
        <w:t xml:space="preserve"> предусмотрено: на территориях, в отношении которых вносится изменение в Генеральный план, объекты регионального значения не планируются.</w:t>
      </w:r>
    </w:p>
    <w:p w:rsidR="00CF6A3D" w:rsidRDefault="00CF6A3D" w:rsidP="003B222C">
      <w:pPr>
        <w:pStyle w:val="1"/>
        <w:jc w:val="center"/>
      </w:pPr>
      <w:bookmarkStart w:id="2" w:name="_Toc197943541"/>
      <w:r w:rsidRPr="00CF6A3D">
        <w:t>РАЗДЕЛ 1. Сведения о видах, назначении и наименованиях планируемых для размещения объектов местного значения сельского,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2"/>
    </w:p>
    <w:p w:rsidR="00CF6A3D" w:rsidRPr="003B222C" w:rsidRDefault="00CF6A3D" w:rsidP="003B222C">
      <w:pPr>
        <w:pStyle w:val="1"/>
        <w:rPr>
          <w:color w:val="auto"/>
        </w:rPr>
      </w:pPr>
      <w:bookmarkStart w:id="3" w:name="_Toc197943542"/>
      <w:r w:rsidRPr="003B222C">
        <w:rPr>
          <w:color w:val="auto"/>
        </w:rPr>
        <w:t>1.1. Сведения о видах, назначении и наименованиях планируемых для размещения объектов местного значения сельского поселения, их местоположение</w:t>
      </w:r>
      <w:bookmarkEnd w:id="3"/>
      <w:r w:rsidRPr="003B222C">
        <w:rPr>
          <w:color w:val="auto"/>
        </w:rPr>
        <w:t xml:space="preserve"> </w:t>
      </w:r>
    </w:p>
    <w:p w:rsidR="0067787A" w:rsidRPr="00CF6A3D" w:rsidRDefault="00CF6A3D" w:rsidP="009F29AA">
      <w:pPr>
        <w:ind w:firstLine="708"/>
        <w:jc w:val="both"/>
        <w:rPr>
          <w:b/>
          <w:sz w:val="28"/>
          <w:szCs w:val="28"/>
        </w:rPr>
      </w:pPr>
      <w:r w:rsidRPr="00CF6A3D">
        <w:rPr>
          <w:sz w:val="28"/>
          <w:szCs w:val="28"/>
        </w:rPr>
        <w:t>Сведения о видах, назначении и наименованиях планируемых для размещения объектах местного значения сельского</w:t>
      </w:r>
      <w:r w:rsidR="004F3084">
        <w:rPr>
          <w:sz w:val="28"/>
          <w:szCs w:val="28"/>
        </w:rPr>
        <w:t xml:space="preserve"> поселения приведены в таблице </w:t>
      </w:r>
      <w:r w:rsidRPr="00CF6A3D">
        <w:rPr>
          <w:sz w:val="28"/>
          <w:szCs w:val="28"/>
        </w:rPr>
        <w:t>1</w:t>
      </w:r>
      <w:r w:rsidR="004F3084">
        <w:rPr>
          <w:sz w:val="28"/>
          <w:szCs w:val="28"/>
        </w:rPr>
        <w:t>.1</w:t>
      </w:r>
      <w:r w:rsidRPr="00CF6A3D">
        <w:rPr>
          <w:sz w:val="28"/>
          <w:szCs w:val="28"/>
        </w:rPr>
        <w:t>.</w:t>
      </w:r>
    </w:p>
    <w:p w:rsidR="0067787A" w:rsidRDefault="0067787A" w:rsidP="0062072B">
      <w:pPr>
        <w:jc w:val="center"/>
        <w:rPr>
          <w:b/>
          <w:sz w:val="28"/>
          <w:szCs w:val="28"/>
        </w:rPr>
      </w:pPr>
    </w:p>
    <w:p w:rsidR="0067787A" w:rsidRDefault="0067787A" w:rsidP="0062072B">
      <w:pPr>
        <w:jc w:val="center"/>
        <w:rPr>
          <w:b/>
          <w:sz w:val="28"/>
          <w:szCs w:val="28"/>
        </w:rPr>
      </w:pPr>
    </w:p>
    <w:p w:rsidR="0067787A" w:rsidRDefault="0067787A" w:rsidP="0062072B">
      <w:pPr>
        <w:jc w:val="center"/>
        <w:rPr>
          <w:b/>
          <w:sz w:val="28"/>
          <w:szCs w:val="28"/>
        </w:rPr>
      </w:pPr>
    </w:p>
    <w:p w:rsidR="0067787A" w:rsidRDefault="0067787A" w:rsidP="0062072B">
      <w:pPr>
        <w:jc w:val="center"/>
        <w:rPr>
          <w:b/>
          <w:sz w:val="28"/>
          <w:szCs w:val="28"/>
        </w:rPr>
      </w:pPr>
    </w:p>
    <w:p w:rsidR="0067787A" w:rsidRDefault="0067787A" w:rsidP="0062072B">
      <w:pPr>
        <w:jc w:val="center"/>
        <w:rPr>
          <w:b/>
          <w:sz w:val="28"/>
          <w:szCs w:val="28"/>
        </w:rPr>
      </w:pPr>
    </w:p>
    <w:p w:rsidR="00D43E13" w:rsidRDefault="00D43E13" w:rsidP="0062072B">
      <w:pPr>
        <w:jc w:val="center"/>
        <w:rPr>
          <w:b/>
          <w:sz w:val="28"/>
          <w:szCs w:val="28"/>
        </w:rPr>
        <w:sectPr w:rsidR="00D43E13" w:rsidSect="00450DAC">
          <w:headerReference w:type="default" r:id="rId9"/>
          <w:pgSz w:w="11906" w:h="16838"/>
          <w:pgMar w:top="851" w:right="851" w:bottom="1134" w:left="1361" w:header="709" w:footer="709" w:gutter="0"/>
          <w:cols w:space="708"/>
          <w:docGrid w:linePitch="360"/>
        </w:sectPr>
      </w:pPr>
    </w:p>
    <w:p w:rsidR="00EE0ABA" w:rsidRPr="003B222C" w:rsidRDefault="00EE0ABA" w:rsidP="007F08E0">
      <w:pPr>
        <w:pStyle w:val="1"/>
        <w:jc w:val="center"/>
        <w:rPr>
          <w:color w:val="auto"/>
          <w:lang w:eastAsia="ar-SA" w:bidi="en-US"/>
        </w:rPr>
      </w:pPr>
      <w:bookmarkStart w:id="4" w:name="_Toc197943543"/>
      <w:bookmarkStart w:id="5" w:name="_Toc35522503"/>
      <w:r w:rsidRPr="003B222C">
        <w:rPr>
          <w:color w:val="auto"/>
        </w:rPr>
        <w:lastRenderedPageBreak/>
        <w:t xml:space="preserve">Сведения </w:t>
      </w:r>
      <w:r w:rsidRPr="003B222C">
        <w:rPr>
          <w:color w:val="auto"/>
          <w:lang w:eastAsia="ar-SA" w:bidi="en-US"/>
        </w:rPr>
        <w:t>о видах, назначении и наименованиях планируемых для размещения объектов местного значения поселения</w:t>
      </w:r>
      <w:bookmarkEnd w:id="4"/>
    </w:p>
    <w:bookmarkEnd w:id="5"/>
    <w:p w:rsidR="00EE0ABA" w:rsidRDefault="00EE0ABA" w:rsidP="00112E9F">
      <w:pPr>
        <w:jc w:val="right"/>
        <w:rPr>
          <w:i/>
          <w:sz w:val="22"/>
          <w:szCs w:val="22"/>
        </w:rPr>
      </w:pPr>
    </w:p>
    <w:p w:rsidR="00112E9F" w:rsidRPr="004F3084" w:rsidRDefault="004F3084" w:rsidP="004F3084">
      <w:pPr>
        <w:rPr>
          <w:sz w:val="28"/>
          <w:szCs w:val="28"/>
        </w:rPr>
      </w:pPr>
      <w:r>
        <w:rPr>
          <w:sz w:val="28"/>
          <w:szCs w:val="28"/>
        </w:rPr>
        <w:t>Таблица 1.1.</w:t>
      </w:r>
    </w:p>
    <w:tbl>
      <w:tblPr>
        <w:tblW w:w="5063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5"/>
        <w:gridCol w:w="1253"/>
        <w:gridCol w:w="2127"/>
        <w:gridCol w:w="1844"/>
        <w:gridCol w:w="2127"/>
        <w:gridCol w:w="1562"/>
        <w:gridCol w:w="1986"/>
        <w:gridCol w:w="1649"/>
        <w:gridCol w:w="2037"/>
      </w:tblGrid>
      <w:tr w:rsidR="00AC48FC" w:rsidRPr="00866680" w:rsidTr="005D1730">
        <w:trPr>
          <w:cantSplit/>
          <w:trHeight w:val="952"/>
          <w:tblHeader/>
        </w:trPr>
        <w:tc>
          <w:tcPr>
            <w:tcW w:w="145" w:type="pct"/>
            <w:shd w:val="clear" w:color="auto" w:fill="auto"/>
            <w:vAlign w:val="center"/>
            <w:hideMark/>
          </w:tcPr>
          <w:p w:rsidR="007F08E0" w:rsidRPr="00FD663E" w:rsidRDefault="007F08E0" w:rsidP="007B4C93">
            <w:pPr>
              <w:jc w:val="center"/>
              <w:rPr>
                <w:bCs/>
                <w:iCs/>
                <w:color w:val="000000"/>
              </w:rPr>
            </w:pPr>
            <w:r w:rsidRPr="00FD663E">
              <w:rPr>
                <w:bCs/>
                <w:iCs/>
                <w:color w:val="000000"/>
              </w:rPr>
              <w:t>№ пп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:rsidR="007F08E0" w:rsidRPr="00FD663E" w:rsidRDefault="007F08E0" w:rsidP="007B4C93">
            <w:pPr>
              <w:jc w:val="center"/>
              <w:rPr>
                <w:bCs/>
                <w:iCs/>
                <w:color w:val="000000"/>
              </w:rPr>
            </w:pPr>
            <w:r w:rsidRPr="00FD663E">
              <w:rPr>
                <w:bCs/>
                <w:iCs/>
                <w:color w:val="000000"/>
              </w:rPr>
              <w:t>Код объекта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7F08E0" w:rsidRPr="00FD663E" w:rsidRDefault="007F08E0" w:rsidP="007B4C93">
            <w:pPr>
              <w:jc w:val="center"/>
              <w:rPr>
                <w:bCs/>
                <w:iCs/>
                <w:color w:val="000000"/>
              </w:rPr>
            </w:pPr>
            <w:r w:rsidRPr="00FD663E">
              <w:rPr>
                <w:bCs/>
                <w:iCs/>
                <w:color w:val="000000"/>
              </w:rPr>
              <w:t>Вид объекта</w:t>
            </w:r>
          </w:p>
        </w:tc>
        <w:tc>
          <w:tcPr>
            <w:tcW w:w="614" w:type="pct"/>
            <w:shd w:val="clear" w:color="auto" w:fill="auto"/>
            <w:vAlign w:val="center"/>
            <w:hideMark/>
          </w:tcPr>
          <w:p w:rsidR="007F08E0" w:rsidRPr="00FD663E" w:rsidRDefault="007F08E0" w:rsidP="007B4C93">
            <w:pPr>
              <w:jc w:val="center"/>
              <w:rPr>
                <w:bCs/>
                <w:iCs/>
                <w:color w:val="000000"/>
              </w:rPr>
            </w:pPr>
            <w:r w:rsidRPr="00FD663E">
              <w:rPr>
                <w:bCs/>
                <w:iCs/>
                <w:color w:val="000000"/>
              </w:rPr>
              <w:t>Назначение объекта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7F08E0" w:rsidRPr="00FD663E" w:rsidRDefault="007F08E0" w:rsidP="007B4C93">
            <w:pPr>
              <w:jc w:val="center"/>
              <w:rPr>
                <w:bCs/>
                <w:iCs/>
                <w:color w:val="000000"/>
              </w:rPr>
            </w:pPr>
            <w:r w:rsidRPr="00FD663E">
              <w:rPr>
                <w:bCs/>
                <w:iCs/>
                <w:color w:val="000000"/>
              </w:rPr>
              <w:t>Наименование объекта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:rsidR="007F08E0" w:rsidRPr="00FD663E" w:rsidRDefault="007F08E0" w:rsidP="007B4C93">
            <w:pPr>
              <w:jc w:val="center"/>
              <w:rPr>
                <w:bCs/>
                <w:iCs/>
                <w:color w:val="000000"/>
              </w:rPr>
            </w:pPr>
            <w:r w:rsidRPr="00FD663E">
              <w:rPr>
                <w:bCs/>
                <w:iCs/>
                <w:color w:val="000000"/>
              </w:rPr>
              <w:t>Основные характеристики объекта</w:t>
            </w:r>
          </w:p>
        </w:tc>
        <w:tc>
          <w:tcPr>
            <w:tcW w:w="661" w:type="pct"/>
            <w:shd w:val="clear" w:color="auto" w:fill="auto"/>
            <w:vAlign w:val="center"/>
            <w:hideMark/>
          </w:tcPr>
          <w:p w:rsidR="007F08E0" w:rsidRPr="00FD663E" w:rsidRDefault="007F08E0" w:rsidP="007B4C93">
            <w:pPr>
              <w:jc w:val="center"/>
              <w:rPr>
                <w:bCs/>
                <w:iCs/>
                <w:color w:val="000000"/>
              </w:rPr>
            </w:pPr>
            <w:r w:rsidRPr="00FD663E">
              <w:rPr>
                <w:bCs/>
                <w:iCs/>
                <w:color w:val="000000"/>
              </w:rPr>
              <w:t>Местоположение</w:t>
            </w:r>
          </w:p>
        </w:tc>
        <w:tc>
          <w:tcPr>
            <w:tcW w:w="549" w:type="pct"/>
            <w:shd w:val="clear" w:color="auto" w:fill="auto"/>
            <w:vAlign w:val="center"/>
            <w:hideMark/>
          </w:tcPr>
          <w:p w:rsidR="007F08E0" w:rsidRPr="00FD663E" w:rsidRDefault="007F08E0" w:rsidP="007B4C93">
            <w:pPr>
              <w:jc w:val="center"/>
              <w:rPr>
                <w:bCs/>
                <w:iCs/>
                <w:color w:val="000000"/>
              </w:rPr>
            </w:pPr>
            <w:r w:rsidRPr="00FD663E">
              <w:rPr>
                <w:bCs/>
                <w:iCs/>
                <w:color w:val="000000"/>
              </w:rPr>
              <w:t>Планируемые мероприятия по объекту</w:t>
            </w:r>
          </w:p>
        </w:tc>
        <w:tc>
          <w:tcPr>
            <w:tcW w:w="678" w:type="pct"/>
            <w:shd w:val="clear" w:color="auto" w:fill="auto"/>
            <w:vAlign w:val="center"/>
            <w:hideMark/>
          </w:tcPr>
          <w:p w:rsidR="007F08E0" w:rsidRPr="00FD663E" w:rsidRDefault="007F08E0" w:rsidP="007B4C93">
            <w:pPr>
              <w:jc w:val="center"/>
              <w:rPr>
                <w:bCs/>
                <w:iCs/>
                <w:color w:val="000000"/>
              </w:rPr>
            </w:pPr>
            <w:r w:rsidRPr="00FD663E">
              <w:rPr>
                <w:bCs/>
                <w:iCs/>
                <w:color w:val="000000"/>
              </w:rPr>
              <w:t>Характеристика зон с особыми условиями использования территории</w:t>
            </w:r>
          </w:p>
        </w:tc>
      </w:tr>
      <w:tr w:rsidR="00FD663E" w:rsidRPr="00866680" w:rsidTr="005D1730">
        <w:trPr>
          <w:cantSplit/>
          <w:trHeight w:val="3600"/>
        </w:trPr>
        <w:tc>
          <w:tcPr>
            <w:tcW w:w="145" w:type="pct"/>
            <w:shd w:val="clear" w:color="auto" w:fill="auto"/>
            <w:vAlign w:val="center"/>
            <w:hideMark/>
          </w:tcPr>
          <w:p w:rsidR="00FD663E" w:rsidRPr="00FD663E" w:rsidRDefault="00FD663E" w:rsidP="00FD663E">
            <w:pPr>
              <w:jc w:val="center"/>
              <w:rPr>
                <w:color w:val="000000"/>
              </w:rPr>
            </w:pPr>
            <w:r w:rsidRPr="00FD663E">
              <w:rPr>
                <w:color w:val="000000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:rsidR="00FD663E" w:rsidRPr="00FD663E" w:rsidRDefault="00FD663E" w:rsidP="00FD663E">
            <w:pPr>
              <w:jc w:val="center"/>
              <w:rPr>
                <w:color w:val="000000"/>
              </w:rPr>
            </w:pPr>
            <w:r w:rsidRPr="00FD663E">
              <w:rPr>
                <w:color w:val="000000"/>
              </w:rPr>
              <w:t>602040217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FD663E" w:rsidRPr="00FD663E" w:rsidRDefault="00FD663E" w:rsidP="00FD663E">
            <w:pPr>
              <w:jc w:val="center"/>
              <w:rPr>
                <w:color w:val="000000"/>
              </w:rPr>
            </w:pPr>
            <w:r w:rsidRPr="00FD663E">
              <w:rPr>
                <w:color w:val="000000"/>
              </w:rPr>
              <w:t xml:space="preserve">Трансформаторная подстанция </w:t>
            </w:r>
          </w:p>
        </w:tc>
        <w:tc>
          <w:tcPr>
            <w:tcW w:w="614" w:type="pct"/>
            <w:shd w:val="clear" w:color="auto" w:fill="auto"/>
            <w:vAlign w:val="center"/>
            <w:hideMark/>
          </w:tcPr>
          <w:p w:rsidR="00FD663E" w:rsidRPr="00FD663E" w:rsidRDefault="00FD663E" w:rsidP="00FD663E">
            <w:pPr>
              <w:jc w:val="center"/>
              <w:rPr>
                <w:color w:val="000000"/>
              </w:rPr>
            </w:pPr>
            <w:r w:rsidRPr="00FD663E">
              <w:rPr>
                <w:color w:val="000000"/>
              </w:rPr>
              <w:t xml:space="preserve">Развитие инженерной инфраструктуры 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FD663E" w:rsidRPr="00FD663E" w:rsidRDefault="00FD663E" w:rsidP="00FD663E">
            <w:pPr>
              <w:jc w:val="center"/>
              <w:rPr>
                <w:color w:val="000000"/>
              </w:rPr>
            </w:pPr>
            <w:r w:rsidRPr="00FD663E">
              <w:rPr>
                <w:color w:val="000000"/>
              </w:rPr>
              <w:t>Трансформаторная подстанция (ТП)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:rsidR="00FD663E" w:rsidRPr="00FD663E" w:rsidRDefault="00FD663E" w:rsidP="00FD663E">
            <w:pPr>
              <w:jc w:val="center"/>
              <w:rPr>
                <w:rFonts w:eastAsia="Calibri"/>
                <w:iCs/>
              </w:rPr>
            </w:pPr>
            <w:r w:rsidRPr="00FD663E">
              <w:rPr>
                <w:rFonts w:eastAsia="Calibri"/>
                <w:iCs/>
              </w:rPr>
              <w:t xml:space="preserve">напряжение – </w:t>
            </w:r>
          </w:p>
          <w:p w:rsidR="00FD663E" w:rsidRPr="00FD663E" w:rsidRDefault="00FD663E" w:rsidP="00FD663E">
            <w:pPr>
              <w:jc w:val="center"/>
              <w:rPr>
                <w:color w:val="000000"/>
              </w:rPr>
            </w:pPr>
            <w:r w:rsidRPr="00FD663E">
              <w:rPr>
                <w:rFonts w:eastAsia="Calibri"/>
                <w:iCs/>
              </w:rPr>
              <w:t>110 кВ,</w:t>
            </w:r>
            <w:r w:rsidRPr="00FD663E">
              <w:rPr>
                <w:rFonts w:eastAsia="Calibri"/>
                <w:iCs/>
              </w:rPr>
              <w:br/>
              <w:t xml:space="preserve">мощность - </w:t>
            </w:r>
            <w:r w:rsidRPr="00FD663E">
              <w:rPr>
                <w:rFonts w:eastAsia="Calibri"/>
                <w:iCs/>
              </w:rPr>
              <w:br/>
              <w:t>12,6 МВА</w:t>
            </w:r>
          </w:p>
        </w:tc>
        <w:tc>
          <w:tcPr>
            <w:tcW w:w="661" w:type="pct"/>
            <w:shd w:val="clear" w:color="auto" w:fill="auto"/>
            <w:vAlign w:val="center"/>
            <w:hideMark/>
          </w:tcPr>
          <w:p w:rsidR="00FD663E" w:rsidRPr="00FD663E" w:rsidRDefault="00FD663E" w:rsidP="00FD663E">
            <w:pPr>
              <w:jc w:val="center"/>
            </w:pPr>
            <w:r w:rsidRPr="00FD663E">
              <w:t>д.Кокшамары</w:t>
            </w:r>
          </w:p>
          <w:p w:rsidR="00FD663E" w:rsidRPr="00FD663E" w:rsidRDefault="00FD663E" w:rsidP="00FD663E">
            <w:pPr>
              <w:jc w:val="center"/>
            </w:pPr>
            <w:r w:rsidRPr="00FD663E">
              <w:t>с.Сидельниково</w:t>
            </w:r>
          </w:p>
          <w:p w:rsidR="00FD663E" w:rsidRPr="00FD663E" w:rsidRDefault="00FD663E" w:rsidP="00FD663E">
            <w:pPr>
              <w:jc w:val="center"/>
              <w:rPr>
                <w:color w:val="000000"/>
              </w:rPr>
            </w:pPr>
          </w:p>
        </w:tc>
        <w:tc>
          <w:tcPr>
            <w:tcW w:w="549" w:type="pct"/>
            <w:shd w:val="clear" w:color="auto" w:fill="auto"/>
            <w:vAlign w:val="center"/>
            <w:hideMark/>
          </w:tcPr>
          <w:p w:rsidR="00FD663E" w:rsidRPr="00FD663E" w:rsidRDefault="00FD663E" w:rsidP="00FD663E">
            <w:pPr>
              <w:jc w:val="center"/>
              <w:rPr>
                <w:color w:val="000000"/>
              </w:rPr>
            </w:pPr>
            <w:r w:rsidRPr="00FD663E">
              <w:rPr>
                <w:color w:val="000000"/>
              </w:rPr>
              <w:t>Планируемый к размещению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D663E" w:rsidRPr="00905A2B" w:rsidRDefault="00FD663E" w:rsidP="00FD663E">
            <w:pPr>
              <w:jc w:val="center"/>
              <w:rPr>
                <w:color w:val="000000"/>
              </w:rPr>
            </w:pPr>
            <w:r w:rsidRPr="00013E7F">
              <w:rPr>
                <w:color w:val="000000"/>
              </w:rPr>
              <w:t>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(утв. постановлением Правительства РФ от 24.02.2009 № 160)</w:t>
            </w:r>
          </w:p>
        </w:tc>
      </w:tr>
      <w:tr w:rsidR="00FD663E" w:rsidRPr="00866680" w:rsidTr="005D1730">
        <w:trPr>
          <w:cantSplit/>
          <w:trHeight w:val="1815"/>
        </w:trPr>
        <w:tc>
          <w:tcPr>
            <w:tcW w:w="145" w:type="pct"/>
            <w:shd w:val="clear" w:color="auto" w:fill="auto"/>
            <w:vAlign w:val="center"/>
          </w:tcPr>
          <w:p w:rsidR="00FD663E" w:rsidRPr="00FD663E" w:rsidRDefault="00FD663E" w:rsidP="00FD663E">
            <w:pPr>
              <w:jc w:val="center"/>
              <w:rPr>
                <w:color w:val="000000"/>
              </w:rPr>
            </w:pPr>
            <w:r w:rsidRPr="00FD663E">
              <w:rPr>
                <w:color w:val="000000"/>
              </w:rPr>
              <w:lastRenderedPageBreak/>
              <w:t>2</w:t>
            </w:r>
          </w:p>
        </w:tc>
        <w:tc>
          <w:tcPr>
            <w:tcW w:w="417" w:type="pct"/>
            <w:shd w:val="clear" w:color="auto" w:fill="auto"/>
          </w:tcPr>
          <w:p w:rsidR="00FD663E" w:rsidRPr="00FD663E" w:rsidRDefault="00FD663E" w:rsidP="00FD663E">
            <w:pPr>
              <w:jc w:val="center"/>
              <w:rPr>
                <w:color w:val="000000"/>
              </w:rPr>
            </w:pPr>
          </w:p>
          <w:p w:rsidR="00FD663E" w:rsidRPr="00FD663E" w:rsidRDefault="00FD663E" w:rsidP="00FD663E">
            <w:pPr>
              <w:jc w:val="center"/>
              <w:rPr>
                <w:color w:val="000000"/>
              </w:rPr>
            </w:pPr>
          </w:p>
          <w:p w:rsidR="00FD663E" w:rsidRPr="00FD663E" w:rsidRDefault="00FD663E" w:rsidP="00FD663E">
            <w:pPr>
              <w:jc w:val="center"/>
              <w:rPr>
                <w:color w:val="000000"/>
              </w:rPr>
            </w:pPr>
          </w:p>
          <w:p w:rsidR="00FD663E" w:rsidRPr="00FD663E" w:rsidRDefault="00FD663E" w:rsidP="00FD663E">
            <w:pPr>
              <w:jc w:val="center"/>
              <w:rPr>
                <w:color w:val="000000"/>
              </w:rPr>
            </w:pPr>
            <w:r w:rsidRPr="00FD663E">
              <w:rPr>
                <w:color w:val="000000"/>
              </w:rPr>
              <w:t>602040506</w:t>
            </w:r>
          </w:p>
        </w:tc>
        <w:tc>
          <w:tcPr>
            <w:tcW w:w="708" w:type="pct"/>
            <w:shd w:val="clear" w:color="auto" w:fill="auto"/>
          </w:tcPr>
          <w:p w:rsidR="00FD663E" w:rsidRPr="00FD663E" w:rsidRDefault="00FD663E" w:rsidP="00FD663E">
            <w:pPr>
              <w:jc w:val="center"/>
              <w:rPr>
                <w:color w:val="000000"/>
              </w:rPr>
            </w:pPr>
          </w:p>
          <w:p w:rsidR="00FD663E" w:rsidRPr="00FD663E" w:rsidRDefault="00FD663E" w:rsidP="00FD663E">
            <w:pPr>
              <w:jc w:val="center"/>
              <w:rPr>
                <w:color w:val="000000"/>
              </w:rPr>
            </w:pPr>
          </w:p>
          <w:p w:rsidR="00FD663E" w:rsidRPr="00FD663E" w:rsidRDefault="00FD663E" w:rsidP="00FD663E">
            <w:pPr>
              <w:jc w:val="center"/>
              <w:rPr>
                <w:color w:val="000000"/>
              </w:rPr>
            </w:pPr>
            <w:r w:rsidRPr="00FD663E">
              <w:rPr>
                <w:color w:val="000000"/>
              </w:rPr>
              <w:t>Газораспре-делительные пункты и сети газоснабжения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FD663E" w:rsidRPr="00FD663E" w:rsidRDefault="00FD663E" w:rsidP="00FD663E">
            <w:pPr>
              <w:jc w:val="center"/>
              <w:rPr>
                <w:color w:val="000000"/>
              </w:rPr>
            </w:pPr>
            <w:r w:rsidRPr="00FD663E">
              <w:rPr>
                <w:color w:val="000000"/>
              </w:rPr>
              <w:t>Развитие инженерной инфраструктуры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FD663E" w:rsidRPr="00FD663E" w:rsidRDefault="00FD663E" w:rsidP="00FD663E">
            <w:pPr>
              <w:jc w:val="center"/>
              <w:rPr>
                <w:color w:val="000000"/>
              </w:rPr>
            </w:pPr>
            <w:r w:rsidRPr="00FD663E">
              <w:rPr>
                <w:color w:val="000000"/>
              </w:rPr>
              <w:t>Газораспределительные пункты (ГРП) и сети газоснабжения для подключения новых потребителей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FD663E" w:rsidRPr="00FD663E" w:rsidRDefault="00FD663E" w:rsidP="00FD663E">
            <w:pPr>
              <w:jc w:val="center"/>
              <w:rPr>
                <w:color w:val="000000"/>
              </w:rPr>
            </w:pPr>
            <w:r w:rsidRPr="00FD663E">
              <w:rPr>
                <w:color w:val="000000"/>
              </w:rPr>
              <w:t xml:space="preserve">Давление газа на входе -0,6-1,2 Мпа, </w:t>
            </w:r>
          </w:p>
          <w:p w:rsidR="00FD663E" w:rsidRPr="00FD663E" w:rsidRDefault="00FD663E" w:rsidP="00FD663E">
            <w:pPr>
              <w:jc w:val="center"/>
              <w:rPr>
                <w:color w:val="000000"/>
              </w:rPr>
            </w:pPr>
            <w:r w:rsidRPr="00FD663E">
              <w:rPr>
                <w:color w:val="000000"/>
              </w:rPr>
              <w:t>Выходное давление – 0,05-1,2 кПа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FD663E" w:rsidRPr="00FD663E" w:rsidRDefault="00FD663E" w:rsidP="00FD663E">
            <w:pPr>
              <w:jc w:val="center"/>
            </w:pPr>
            <w:r w:rsidRPr="00FD663E">
              <w:t>д.Кокшамары</w:t>
            </w:r>
          </w:p>
          <w:p w:rsidR="00FD663E" w:rsidRPr="00FD663E" w:rsidRDefault="00FD663E" w:rsidP="00FD663E">
            <w:pPr>
              <w:jc w:val="center"/>
              <w:rPr>
                <w:color w:val="000000"/>
              </w:rPr>
            </w:pPr>
            <w:r w:rsidRPr="00FD663E">
              <w:t>с.Сидельниково</w:t>
            </w:r>
            <w:r w:rsidR="006F5CAF">
              <w:t>,д. Уржумка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FD663E" w:rsidRPr="00FD663E" w:rsidRDefault="00FD663E" w:rsidP="00FD663E">
            <w:pPr>
              <w:jc w:val="center"/>
              <w:rPr>
                <w:color w:val="000000"/>
              </w:rPr>
            </w:pPr>
            <w:r w:rsidRPr="00FD663E">
              <w:rPr>
                <w:color w:val="000000"/>
              </w:rPr>
              <w:t>Планируемый к размещению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D663E" w:rsidRPr="00FD663E" w:rsidRDefault="00FD663E" w:rsidP="00FD663E">
            <w:pPr>
              <w:jc w:val="center"/>
              <w:rPr>
                <w:color w:val="000000"/>
              </w:rPr>
            </w:pPr>
            <w:r w:rsidRPr="00013E7F">
              <w:rPr>
                <w:color w:val="000000" w:themeColor="text1"/>
                <w:lang w:eastAsia="en-US"/>
              </w:rPr>
              <w:t>размеры охранных зон устанавливаются в соответствии с пунктом 7 Правил охраны газораспределительных сетей, утвержденных постановлением Правительства Российской Федерации от 20. 11. 2000 №878</w:t>
            </w:r>
          </w:p>
        </w:tc>
      </w:tr>
    </w:tbl>
    <w:p w:rsidR="007F08E0" w:rsidRDefault="007F08E0" w:rsidP="0062072B">
      <w:pPr>
        <w:jc w:val="center"/>
        <w:rPr>
          <w:b/>
          <w:sz w:val="28"/>
          <w:szCs w:val="28"/>
        </w:rPr>
        <w:sectPr w:rsidR="007F08E0" w:rsidSect="00D43E13">
          <w:pgSz w:w="16838" w:h="11906" w:orient="landscape"/>
          <w:pgMar w:top="851" w:right="1134" w:bottom="1361" w:left="851" w:header="709" w:footer="709" w:gutter="0"/>
          <w:cols w:space="708"/>
          <w:docGrid w:linePitch="360"/>
        </w:sectPr>
      </w:pPr>
    </w:p>
    <w:p w:rsidR="00CB4350" w:rsidRPr="003B222C" w:rsidRDefault="00CB4350" w:rsidP="003B222C">
      <w:pPr>
        <w:pStyle w:val="1"/>
        <w:rPr>
          <w:i/>
          <w:iCs/>
          <w:color w:val="auto"/>
        </w:rPr>
      </w:pPr>
      <w:bookmarkStart w:id="6" w:name="_Toc197943544"/>
      <w:r w:rsidRPr="003B222C">
        <w:rPr>
          <w:color w:val="auto"/>
        </w:rPr>
        <w:lastRenderedPageBreak/>
        <w:t>1.2. Характеристики зон с особыми условиями использования территорий, устанавливаемых в связи с размещением объектов местного значения сельского поселения</w:t>
      </w:r>
      <w:bookmarkEnd w:id="6"/>
    </w:p>
    <w:p w:rsidR="00CB4350" w:rsidRPr="003B222C" w:rsidRDefault="00CB4350" w:rsidP="003B222C">
      <w:pPr>
        <w:pStyle w:val="1"/>
        <w:rPr>
          <w:color w:val="auto"/>
        </w:rPr>
      </w:pPr>
      <w:bookmarkStart w:id="7" w:name="_Toc197943545"/>
      <w:r w:rsidRPr="003B222C">
        <w:rPr>
          <w:color w:val="auto"/>
        </w:rPr>
        <w:t>1.2.1. Охранные зоны</w:t>
      </w:r>
      <w:bookmarkEnd w:id="7"/>
      <w:r w:rsidRPr="003B222C">
        <w:rPr>
          <w:color w:val="auto"/>
        </w:rPr>
        <w:t xml:space="preserve"> </w:t>
      </w:r>
    </w:p>
    <w:p w:rsidR="00815406" w:rsidRDefault="00815406" w:rsidP="00CB4350">
      <w:pPr>
        <w:pStyle w:val="Default"/>
        <w:ind w:firstLine="708"/>
        <w:rPr>
          <w:b/>
          <w:bCs/>
          <w:i/>
          <w:iCs/>
          <w:sz w:val="28"/>
          <w:szCs w:val="28"/>
        </w:rPr>
      </w:pPr>
    </w:p>
    <w:p w:rsidR="00CB4350" w:rsidRPr="00CB4350" w:rsidRDefault="00CB4350" w:rsidP="00CB4350">
      <w:pPr>
        <w:pStyle w:val="Default"/>
        <w:ind w:firstLine="708"/>
        <w:rPr>
          <w:sz w:val="28"/>
          <w:szCs w:val="28"/>
        </w:rPr>
      </w:pPr>
      <w:r w:rsidRPr="00CB4350">
        <w:rPr>
          <w:b/>
          <w:bCs/>
          <w:i/>
          <w:iCs/>
          <w:sz w:val="28"/>
          <w:szCs w:val="28"/>
        </w:rPr>
        <w:t xml:space="preserve">Линии электропередачи. </w:t>
      </w:r>
    </w:p>
    <w:p w:rsidR="00CB4350" w:rsidRPr="00CB4350" w:rsidRDefault="00CB4350" w:rsidP="00CB4350">
      <w:pPr>
        <w:pStyle w:val="Default"/>
        <w:ind w:firstLine="708"/>
        <w:jc w:val="both"/>
        <w:rPr>
          <w:sz w:val="28"/>
          <w:szCs w:val="28"/>
        </w:rPr>
      </w:pPr>
      <w:r w:rsidRPr="00CB4350">
        <w:rPr>
          <w:sz w:val="28"/>
          <w:szCs w:val="28"/>
        </w:rPr>
        <w:t xml:space="preserve">Для высоковольтных </w:t>
      </w:r>
      <w:r w:rsidRPr="00815406">
        <w:rPr>
          <w:bCs/>
          <w:sz w:val="28"/>
          <w:szCs w:val="28"/>
        </w:rPr>
        <w:t>линий электропередачи</w:t>
      </w:r>
      <w:r w:rsidRPr="00CB4350">
        <w:rPr>
          <w:b/>
          <w:bCs/>
          <w:sz w:val="28"/>
          <w:szCs w:val="28"/>
        </w:rPr>
        <w:t xml:space="preserve"> </w:t>
      </w:r>
      <w:r w:rsidRPr="00CB4350">
        <w:rPr>
          <w:sz w:val="28"/>
          <w:szCs w:val="28"/>
        </w:rPr>
        <w:t xml:space="preserve">устанавливаются охранные зоны – участки земли и пространства вдоль ВЛ, заключенные между вертикальными плоскостями, проходящими через параллельные прямые, отстоящие от крайних проводов (при неотклоненном их положении) на расстоянии, метров: </w:t>
      </w:r>
    </w:p>
    <w:p w:rsidR="00CB4350" w:rsidRPr="00CB4350" w:rsidRDefault="00CB4350" w:rsidP="00CB4350">
      <w:pPr>
        <w:pStyle w:val="Default"/>
        <w:ind w:firstLine="708"/>
        <w:rPr>
          <w:sz w:val="28"/>
          <w:szCs w:val="28"/>
        </w:rPr>
      </w:pPr>
      <w:r w:rsidRPr="00CB4350">
        <w:rPr>
          <w:sz w:val="28"/>
          <w:szCs w:val="28"/>
        </w:rPr>
        <w:t xml:space="preserve">2 – для ВЛ напряжением до 1 кВ; </w:t>
      </w:r>
    </w:p>
    <w:p w:rsidR="00CB4350" w:rsidRPr="00CB4350" w:rsidRDefault="00CB4350" w:rsidP="00CB4350">
      <w:pPr>
        <w:pStyle w:val="Default"/>
        <w:ind w:firstLine="708"/>
        <w:rPr>
          <w:sz w:val="28"/>
          <w:szCs w:val="28"/>
        </w:rPr>
      </w:pPr>
      <w:r w:rsidRPr="00CB4350">
        <w:rPr>
          <w:sz w:val="28"/>
          <w:szCs w:val="28"/>
        </w:rPr>
        <w:t xml:space="preserve">10 – для ВЛ напряжением от 1 до 20 кВ; </w:t>
      </w:r>
    </w:p>
    <w:p w:rsidR="00CB4350" w:rsidRPr="00CB4350" w:rsidRDefault="00CB4350" w:rsidP="00CB4350">
      <w:pPr>
        <w:pStyle w:val="Default"/>
        <w:ind w:firstLine="708"/>
        <w:rPr>
          <w:sz w:val="28"/>
          <w:szCs w:val="28"/>
        </w:rPr>
      </w:pPr>
      <w:r w:rsidRPr="00CB4350">
        <w:rPr>
          <w:sz w:val="28"/>
          <w:szCs w:val="28"/>
        </w:rPr>
        <w:t xml:space="preserve">15 – для ВЛ напряжением 35 кВ; </w:t>
      </w:r>
    </w:p>
    <w:p w:rsidR="00CB4350" w:rsidRPr="00CB4350" w:rsidRDefault="00CB4350" w:rsidP="00CB4350">
      <w:pPr>
        <w:pStyle w:val="Default"/>
        <w:ind w:firstLine="708"/>
        <w:rPr>
          <w:sz w:val="28"/>
          <w:szCs w:val="28"/>
        </w:rPr>
      </w:pPr>
      <w:r w:rsidRPr="00CB4350">
        <w:rPr>
          <w:sz w:val="28"/>
          <w:szCs w:val="28"/>
        </w:rPr>
        <w:t xml:space="preserve">20 – для ВЛ напряжением 110 кВ; </w:t>
      </w:r>
    </w:p>
    <w:p w:rsidR="00CB4350" w:rsidRPr="00CB4350" w:rsidRDefault="00CB4350" w:rsidP="00CB4350">
      <w:pPr>
        <w:pStyle w:val="Default"/>
        <w:ind w:firstLine="708"/>
        <w:rPr>
          <w:sz w:val="28"/>
          <w:szCs w:val="28"/>
        </w:rPr>
      </w:pPr>
      <w:r w:rsidRPr="00CB4350">
        <w:rPr>
          <w:sz w:val="28"/>
          <w:szCs w:val="28"/>
        </w:rPr>
        <w:t xml:space="preserve">25 – для ВЛ напряжением 150, 220 кВ </w:t>
      </w:r>
    </w:p>
    <w:p w:rsidR="004A7D7E" w:rsidRPr="00CB4350" w:rsidRDefault="00CB4350" w:rsidP="00CB4350">
      <w:pPr>
        <w:ind w:firstLine="708"/>
        <w:rPr>
          <w:sz w:val="28"/>
          <w:szCs w:val="28"/>
        </w:rPr>
      </w:pPr>
      <w:r w:rsidRPr="00CB4350">
        <w:rPr>
          <w:sz w:val="28"/>
          <w:szCs w:val="28"/>
        </w:rPr>
        <w:t>30 – для ВЛ напряжением 300, 500, +/-400 кВ;</w:t>
      </w:r>
    </w:p>
    <w:p w:rsidR="00CB4350" w:rsidRPr="00CB4350" w:rsidRDefault="00CB4350" w:rsidP="00CB4350">
      <w:pPr>
        <w:pStyle w:val="Default"/>
        <w:ind w:firstLine="708"/>
        <w:jc w:val="both"/>
        <w:rPr>
          <w:sz w:val="28"/>
          <w:szCs w:val="28"/>
        </w:rPr>
      </w:pPr>
      <w:r w:rsidRPr="00CB4350">
        <w:rPr>
          <w:sz w:val="28"/>
          <w:szCs w:val="28"/>
        </w:rPr>
        <w:t xml:space="preserve">зоны вдоль переходов ВЛ через водоемы (реки, каналы, озера и др.) в виде воздушного пространства над водой вертикальными плоскостями, отстоящими по обе стороны линии от крайних проводов при неотклоненном их положении: для судоходных водоемов на расстоянии 100 метров, для несудоходных – на расстоянии, предусмотренном для установления охранных зон вдоль ВЛ, проходящих по суше. </w:t>
      </w:r>
    </w:p>
    <w:p w:rsidR="00CB4350" w:rsidRPr="00CB4350" w:rsidRDefault="00CB4350" w:rsidP="00CB4350">
      <w:pPr>
        <w:pStyle w:val="Default"/>
        <w:ind w:firstLine="708"/>
        <w:jc w:val="both"/>
        <w:rPr>
          <w:sz w:val="28"/>
          <w:szCs w:val="28"/>
        </w:rPr>
      </w:pPr>
      <w:r w:rsidRPr="00CB4350">
        <w:rPr>
          <w:sz w:val="28"/>
          <w:szCs w:val="28"/>
        </w:rPr>
        <w:t xml:space="preserve">Над подземными кабельными линиями в соответствии с действующими правилами охраны электрических сетей устанавливаются охранные зоны в размере площадки над кабелями: </w:t>
      </w:r>
    </w:p>
    <w:p w:rsidR="00CB4350" w:rsidRPr="00CB4350" w:rsidRDefault="00CB4350" w:rsidP="00CB4350">
      <w:pPr>
        <w:pStyle w:val="Default"/>
        <w:ind w:firstLine="708"/>
        <w:jc w:val="both"/>
        <w:rPr>
          <w:sz w:val="28"/>
          <w:szCs w:val="28"/>
        </w:rPr>
      </w:pPr>
      <w:r w:rsidRPr="00CB4350">
        <w:rPr>
          <w:sz w:val="28"/>
          <w:szCs w:val="28"/>
        </w:rPr>
        <w:t xml:space="preserve">для кабельных линий выше 1 киловольта по 1 метру с каждой стороны от крайних кабелей; </w:t>
      </w:r>
    </w:p>
    <w:p w:rsidR="00CB4350" w:rsidRPr="00CB4350" w:rsidRDefault="00CB4350" w:rsidP="00CB4350">
      <w:pPr>
        <w:pStyle w:val="Default"/>
        <w:ind w:firstLine="708"/>
        <w:jc w:val="both"/>
        <w:rPr>
          <w:sz w:val="28"/>
          <w:szCs w:val="28"/>
        </w:rPr>
      </w:pPr>
      <w:r w:rsidRPr="00CB4350">
        <w:rPr>
          <w:sz w:val="28"/>
          <w:szCs w:val="28"/>
        </w:rPr>
        <w:t xml:space="preserve">для кабельных линий до 1 киловольт по 1 метру с каждой стороны от крайних кабелей, а при прохождении кабельных линий в населенных пунктах под тротуарами – на 0,6 метра в сторону зданий и сооружений и на 1 метр в сторону проезжей части улицы. </w:t>
      </w:r>
    </w:p>
    <w:p w:rsidR="004A7D7E" w:rsidRPr="00CB4350" w:rsidRDefault="00CB4350" w:rsidP="00CB4350">
      <w:pPr>
        <w:ind w:firstLine="708"/>
        <w:jc w:val="both"/>
        <w:rPr>
          <w:sz w:val="28"/>
          <w:szCs w:val="28"/>
        </w:rPr>
      </w:pPr>
      <w:r w:rsidRPr="00CB4350">
        <w:rPr>
          <w:sz w:val="28"/>
          <w:szCs w:val="28"/>
        </w:rPr>
        <w:t>Для подводных кабельных линий до и выше 1 киловольт должна быть установлена охранная зона, определяемая параллельными прямыми на расстоянии 100 метров от крайних кабелей.</w:t>
      </w:r>
    </w:p>
    <w:p w:rsidR="00CB4350" w:rsidRPr="00CB4350" w:rsidRDefault="00CB4350" w:rsidP="00CB4350">
      <w:pPr>
        <w:pStyle w:val="Default"/>
        <w:ind w:firstLine="708"/>
        <w:jc w:val="both"/>
        <w:rPr>
          <w:sz w:val="28"/>
          <w:szCs w:val="28"/>
        </w:rPr>
      </w:pPr>
      <w:r w:rsidRPr="00CB4350">
        <w:rPr>
          <w:sz w:val="28"/>
          <w:szCs w:val="28"/>
        </w:rPr>
        <w:t xml:space="preserve">Границы охранной зоны в отношении отдельного объекта электросетевого хозяйства определяются организацией, которая владеет им на праве собственности или ином законном основании. </w:t>
      </w:r>
    </w:p>
    <w:p w:rsidR="00CB4350" w:rsidRPr="00CB4350" w:rsidRDefault="00CB4350" w:rsidP="00815406">
      <w:pPr>
        <w:pStyle w:val="Default"/>
        <w:ind w:firstLine="708"/>
        <w:jc w:val="both"/>
        <w:rPr>
          <w:sz w:val="28"/>
          <w:szCs w:val="28"/>
        </w:rPr>
      </w:pPr>
      <w:r w:rsidRPr="00CB4350">
        <w:rPr>
          <w:b/>
          <w:bCs/>
          <w:i/>
          <w:iCs/>
          <w:sz w:val="28"/>
          <w:szCs w:val="28"/>
        </w:rPr>
        <w:t xml:space="preserve">Линии связи. </w:t>
      </w:r>
    </w:p>
    <w:p w:rsidR="00CB4350" w:rsidRPr="00CB4350" w:rsidRDefault="00CB4350" w:rsidP="00815406">
      <w:pPr>
        <w:pStyle w:val="Default"/>
        <w:ind w:firstLine="708"/>
        <w:jc w:val="both"/>
        <w:rPr>
          <w:sz w:val="28"/>
          <w:szCs w:val="28"/>
        </w:rPr>
      </w:pPr>
      <w:r w:rsidRPr="00CB4350">
        <w:rPr>
          <w:sz w:val="28"/>
          <w:szCs w:val="28"/>
        </w:rPr>
        <w:t xml:space="preserve">На трассах кабельных и воздушных линий связи и линий радиофикации устанавливаются охранные зоны: </w:t>
      </w:r>
    </w:p>
    <w:p w:rsidR="00CB4350" w:rsidRPr="00CB4350" w:rsidRDefault="00CB4350" w:rsidP="00815406">
      <w:pPr>
        <w:pStyle w:val="Default"/>
        <w:ind w:firstLine="708"/>
        <w:jc w:val="both"/>
        <w:rPr>
          <w:sz w:val="28"/>
          <w:szCs w:val="28"/>
        </w:rPr>
      </w:pPr>
      <w:r w:rsidRPr="00CB4350">
        <w:rPr>
          <w:sz w:val="28"/>
          <w:szCs w:val="28"/>
        </w:rPr>
        <w:lastRenderedPageBreak/>
        <w:t xml:space="preserve">для подземных кабельных и для воздушных линий связи и линий радиофикации, расположенных вне населенных пунктов на безлесных участках, – в виде участков земли вдоль этих линий, определяемых параллельными прямыми,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стороны; </w:t>
      </w:r>
    </w:p>
    <w:p w:rsidR="004A7D7E" w:rsidRPr="00CB4350" w:rsidRDefault="00CB4350" w:rsidP="00815406">
      <w:pPr>
        <w:ind w:firstLine="708"/>
        <w:jc w:val="both"/>
        <w:rPr>
          <w:sz w:val="28"/>
          <w:szCs w:val="28"/>
        </w:rPr>
      </w:pPr>
      <w:r w:rsidRPr="00CB4350">
        <w:rPr>
          <w:sz w:val="28"/>
          <w:szCs w:val="28"/>
        </w:rPr>
        <w:t>для наземных и подземных необслуживаемых усилительных и регенерационных пунктов – в виде участков земли, определяемых замкнутой линией,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метра.</w:t>
      </w:r>
    </w:p>
    <w:p w:rsidR="004A7D7E" w:rsidRDefault="004A7D7E"/>
    <w:p w:rsidR="00815406" w:rsidRPr="00815406" w:rsidRDefault="00815406" w:rsidP="00815406">
      <w:pPr>
        <w:pStyle w:val="Default"/>
        <w:ind w:firstLine="708"/>
        <w:rPr>
          <w:sz w:val="28"/>
          <w:szCs w:val="28"/>
        </w:rPr>
      </w:pPr>
      <w:r w:rsidRPr="00815406">
        <w:rPr>
          <w:b/>
          <w:bCs/>
          <w:i/>
          <w:iCs/>
          <w:sz w:val="28"/>
          <w:szCs w:val="28"/>
        </w:rPr>
        <w:t xml:space="preserve">Газораспределительные пункты. </w:t>
      </w:r>
    </w:p>
    <w:p w:rsidR="004A7D7E" w:rsidRPr="00815406" w:rsidRDefault="00815406" w:rsidP="00815406">
      <w:pPr>
        <w:ind w:firstLine="708"/>
        <w:jc w:val="both"/>
        <w:rPr>
          <w:sz w:val="28"/>
          <w:szCs w:val="28"/>
        </w:rPr>
      </w:pPr>
      <w:r w:rsidRPr="00815406">
        <w:rPr>
          <w:sz w:val="28"/>
          <w:szCs w:val="28"/>
        </w:rPr>
        <w:t>Вокруг отдельно стоящих газораспределительных пунктов устанавливаются охранные зоны в виде территории, ограниченной замкнутой линией, проведенной на расстоянии 10 метров от границ этих объектов. Для газорегуляторных пунктов, пристроенных к зданиям, охранная зона не регламентируется</w:t>
      </w:r>
      <w:r>
        <w:rPr>
          <w:sz w:val="28"/>
          <w:szCs w:val="28"/>
        </w:rPr>
        <w:t>.</w:t>
      </w:r>
    </w:p>
    <w:p w:rsidR="004A7D7E" w:rsidRDefault="004A7D7E"/>
    <w:p w:rsidR="00815406" w:rsidRPr="00815406" w:rsidRDefault="00815406" w:rsidP="00815406">
      <w:pPr>
        <w:pStyle w:val="Default"/>
        <w:ind w:firstLine="708"/>
        <w:rPr>
          <w:sz w:val="28"/>
          <w:szCs w:val="28"/>
        </w:rPr>
      </w:pPr>
      <w:r w:rsidRPr="00815406">
        <w:rPr>
          <w:b/>
          <w:bCs/>
          <w:i/>
          <w:iCs/>
          <w:sz w:val="28"/>
          <w:szCs w:val="28"/>
        </w:rPr>
        <w:t xml:space="preserve">Газораспределительные сети. </w:t>
      </w:r>
    </w:p>
    <w:p w:rsidR="00815406" w:rsidRPr="00815406" w:rsidRDefault="00815406" w:rsidP="00815406">
      <w:pPr>
        <w:pStyle w:val="Default"/>
        <w:ind w:firstLine="708"/>
        <w:jc w:val="both"/>
        <w:rPr>
          <w:sz w:val="28"/>
          <w:szCs w:val="28"/>
        </w:rPr>
      </w:pPr>
      <w:r w:rsidRPr="00815406">
        <w:rPr>
          <w:sz w:val="28"/>
          <w:szCs w:val="28"/>
        </w:rPr>
        <w:t xml:space="preserve">Для газораспределительных сетей устанавливаются следующие охранные зоны: </w:t>
      </w:r>
    </w:p>
    <w:p w:rsidR="00815406" w:rsidRPr="00815406" w:rsidRDefault="00815406" w:rsidP="00815406">
      <w:pPr>
        <w:pStyle w:val="Default"/>
        <w:ind w:firstLine="708"/>
        <w:jc w:val="both"/>
        <w:rPr>
          <w:sz w:val="28"/>
          <w:szCs w:val="28"/>
        </w:rPr>
      </w:pPr>
      <w:r w:rsidRPr="00815406">
        <w:rPr>
          <w:sz w:val="28"/>
          <w:szCs w:val="28"/>
        </w:rPr>
        <w:t xml:space="preserve">вдоль трасс наружных газопроводов – в виде территории, ограниченной условными линиями, проходящими на расстоянии 2 метров с каждой стороны газопровода; </w:t>
      </w:r>
    </w:p>
    <w:p w:rsidR="00815406" w:rsidRPr="00815406" w:rsidRDefault="00815406" w:rsidP="00815406">
      <w:pPr>
        <w:pStyle w:val="Default"/>
        <w:ind w:firstLine="708"/>
        <w:jc w:val="both"/>
        <w:rPr>
          <w:sz w:val="28"/>
          <w:szCs w:val="28"/>
        </w:rPr>
      </w:pPr>
      <w:r w:rsidRPr="00815406">
        <w:rPr>
          <w:sz w:val="28"/>
          <w:szCs w:val="28"/>
        </w:rPr>
        <w:t xml:space="preserve">вдоль трасс подземных газопроводов из полиэтиленовых труб при использовании медного провода для обозначения трассы газопровода – в виде территории, ограниченной условными линиями, проходящими на расстоянии 3 метров от газопровода со стороны провода и 2 метров – с противоположной стороны; </w:t>
      </w:r>
    </w:p>
    <w:p w:rsidR="00815406" w:rsidRDefault="00815406" w:rsidP="00ED3B04">
      <w:pPr>
        <w:pStyle w:val="Default"/>
        <w:ind w:firstLine="708"/>
        <w:jc w:val="both"/>
        <w:rPr>
          <w:sz w:val="28"/>
          <w:szCs w:val="28"/>
        </w:rPr>
      </w:pPr>
      <w:r w:rsidRPr="00815406">
        <w:rPr>
          <w:sz w:val="28"/>
          <w:szCs w:val="28"/>
        </w:rPr>
        <w:t xml:space="preserve">вдоль трасс межпоселковых газопроводов, проходящих по лесам и древесно-кустарниковой растительности, – в виде просек шириной 6 метров, по 3 метра с каждой стороны газопровода.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газопровода. </w:t>
      </w:r>
    </w:p>
    <w:p w:rsidR="004A7D7E" w:rsidRPr="00815406" w:rsidRDefault="00815406" w:rsidP="00815406">
      <w:pPr>
        <w:ind w:firstLine="708"/>
        <w:jc w:val="both"/>
        <w:rPr>
          <w:sz w:val="28"/>
          <w:szCs w:val="28"/>
        </w:rPr>
      </w:pPr>
      <w:r w:rsidRPr="00815406">
        <w:rPr>
          <w:sz w:val="28"/>
          <w:szCs w:val="28"/>
        </w:rPr>
        <w:t>На территории населенных пунктов техническая зона газопровода высокого давления составляет 20 метров (по 10 метров с каждой стороны).</w:t>
      </w:r>
    </w:p>
    <w:p w:rsidR="00815406" w:rsidRPr="002C5326" w:rsidRDefault="00815406" w:rsidP="003B222C">
      <w:pPr>
        <w:pStyle w:val="1"/>
        <w:jc w:val="center"/>
      </w:pPr>
      <w:bookmarkStart w:id="8" w:name="_Toc197943546"/>
      <w:r w:rsidRPr="002C5326">
        <w:t>РАЗДЕЛ 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  <w:bookmarkEnd w:id="8"/>
    </w:p>
    <w:p w:rsidR="00F62DCE" w:rsidRDefault="00F62DCE" w:rsidP="00033076">
      <w:pPr>
        <w:ind w:firstLine="708"/>
        <w:jc w:val="both"/>
        <w:rPr>
          <w:sz w:val="28"/>
          <w:szCs w:val="28"/>
        </w:rPr>
      </w:pPr>
    </w:p>
    <w:p w:rsidR="00815406" w:rsidRDefault="00815406" w:rsidP="00033076">
      <w:pPr>
        <w:ind w:firstLine="708"/>
        <w:jc w:val="both"/>
        <w:rPr>
          <w:sz w:val="28"/>
          <w:szCs w:val="28"/>
        </w:rPr>
      </w:pPr>
      <w:r w:rsidRPr="002C5326">
        <w:rPr>
          <w:sz w:val="28"/>
          <w:szCs w:val="28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</w:t>
      </w:r>
      <w:r w:rsidRPr="002C5326">
        <w:rPr>
          <w:sz w:val="28"/>
          <w:szCs w:val="28"/>
        </w:rPr>
        <w:lastRenderedPageBreak/>
        <w:t>значения, объектах местного значения, за исключением линейных объектов, приведены в таблице  2</w:t>
      </w:r>
      <w:r w:rsidR="004F3084">
        <w:rPr>
          <w:sz w:val="28"/>
          <w:szCs w:val="28"/>
        </w:rPr>
        <w:t>.1</w:t>
      </w:r>
      <w:r w:rsidRPr="002C5326">
        <w:rPr>
          <w:sz w:val="28"/>
          <w:szCs w:val="28"/>
        </w:rPr>
        <w:t>.</w:t>
      </w:r>
    </w:p>
    <w:p w:rsidR="00033076" w:rsidRDefault="00033076" w:rsidP="00033076">
      <w:pPr>
        <w:ind w:firstLine="708"/>
        <w:jc w:val="both"/>
        <w:sectPr w:rsidR="00033076" w:rsidSect="00450DAC">
          <w:pgSz w:w="11906" w:h="16838"/>
          <w:pgMar w:top="851" w:right="851" w:bottom="1134" w:left="1361" w:header="709" w:footer="709" w:gutter="0"/>
          <w:cols w:space="708"/>
          <w:docGrid w:linePitch="360"/>
        </w:sectPr>
      </w:pPr>
    </w:p>
    <w:p w:rsidR="00815406" w:rsidRPr="00987F3F" w:rsidRDefault="001A6290" w:rsidP="003B222C">
      <w:pPr>
        <w:pStyle w:val="1"/>
        <w:jc w:val="center"/>
      </w:pPr>
      <w:bookmarkStart w:id="9" w:name="_Toc197943547"/>
      <w:r w:rsidRPr="003B222C">
        <w:rPr>
          <w:color w:val="auto"/>
        </w:rPr>
        <w:lastRenderedPageBreak/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9"/>
    </w:p>
    <w:p w:rsidR="00ED3B04" w:rsidRDefault="00ED3B04"/>
    <w:p w:rsidR="00ED3B04" w:rsidRPr="00ED3B04" w:rsidRDefault="00ED3B04" w:rsidP="00256E1E">
      <w:pPr>
        <w:jc w:val="both"/>
        <w:rPr>
          <w:sz w:val="28"/>
          <w:szCs w:val="28"/>
        </w:rPr>
      </w:pPr>
      <w:r w:rsidRPr="00ED3B04">
        <w:rPr>
          <w:sz w:val="28"/>
          <w:szCs w:val="28"/>
        </w:rPr>
        <w:t>Таблица 2.1. Параметры функциональных зон, а также сведения о планируемых для размещения в них объектах регионального значения, объектах местного значения, за исключением линейных объектов</w:t>
      </w:r>
    </w:p>
    <w:tbl>
      <w:tblPr>
        <w:tblStyle w:val="a8"/>
        <w:tblW w:w="15021" w:type="dxa"/>
        <w:tblLayout w:type="fixed"/>
        <w:tblLook w:val="04A0" w:firstRow="1" w:lastRow="0" w:firstColumn="1" w:lastColumn="0" w:noHBand="0" w:noVBand="1"/>
      </w:tblPr>
      <w:tblGrid>
        <w:gridCol w:w="846"/>
        <w:gridCol w:w="2126"/>
        <w:gridCol w:w="6379"/>
        <w:gridCol w:w="1276"/>
        <w:gridCol w:w="4394"/>
      </w:tblGrid>
      <w:tr w:rsidR="00ED3B04" w:rsidRPr="001E640C" w:rsidTr="003057CF">
        <w:trPr>
          <w:trHeight w:val="751"/>
          <w:tblHeader/>
        </w:trPr>
        <w:tc>
          <w:tcPr>
            <w:tcW w:w="846" w:type="dxa"/>
            <w:shd w:val="clear" w:color="auto" w:fill="auto"/>
            <w:vAlign w:val="center"/>
          </w:tcPr>
          <w:p w:rsidR="00ED3B04" w:rsidRPr="001E640C" w:rsidRDefault="00ED3B04" w:rsidP="003057CF">
            <w:pPr>
              <w:pStyle w:val="ae"/>
              <w:widowControl w:val="0"/>
              <w:ind w:firstLine="0"/>
              <w:jc w:val="center"/>
              <w:rPr>
                <w:lang w:val="ru-RU"/>
              </w:rPr>
            </w:pPr>
            <w:r w:rsidRPr="001E640C">
              <w:rPr>
                <w:lang w:val="ru-RU"/>
              </w:rPr>
              <w:t>№ п/п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D3B04" w:rsidRPr="001E640C" w:rsidRDefault="00ED3B04" w:rsidP="003057CF">
            <w:pPr>
              <w:pStyle w:val="ae"/>
              <w:widowControl w:val="0"/>
              <w:ind w:firstLine="0"/>
              <w:jc w:val="center"/>
              <w:rPr>
                <w:lang w:val="ru-RU"/>
              </w:rPr>
            </w:pPr>
            <w:r w:rsidRPr="001E640C">
              <w:rPr>
                <w:lang w:val="ru-RU"/>
              </w:rPr>
              <w:t>Наименование функциональной зоны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D3B04" w:rsidRDefault="00ED3B04" w:rsidP="003057CF">
            <w:pPr>
              <w:jc w:val="center"/>
            </w:pPr>
          </w:p>
          <w:p w:rsidR="00ED3B04" w:rsidRPr="001E640C" w:rsidRDefault="00ED3B04" w:rsidP="003057CF">
            <w:pPr>
              <w:jc w:val="center"/>
              <w:rPr>
                <w:lang w:eastAsia="ar-SA" w:bidi="en-US"/>
              </w:rPr>
            </w:pPr>
            <w:r w:rsidRPr="001E640C">
              <w:t>Описание назначения функциональной зоны</w:t>
            </w:r>
            <w:r w:rsidRPr="001E640C">
              <w:rPr>
                <w:lang w:eastAsia="ar-SA" w:bidi="en-US"/>
              </w:rPr>
              <w:t xml:space="preserve"> </w:t>
            </w:r>
          </w:p>
          <w:p w:rsidR="00ED3B04" w:rsidRPr="001E640C" w:rsidRDefault="00ED3B04" w:rsidP="003057CF">
            <w:pPr>
              <w:tabs>
                <w:tab w:val="left" w:pos="1755"/>
              </w:tabs>
              <w:jc w:val="center"/>
              <w:rPr>
                <w:lang w:eastAsia="ar-SA" w:bidi="en-US"/>
              </w:rPr>
            </w:pPr>
          </w:p>
        </w:tc>
        <w:tc>
          <w:tcPr>
            <w:tcW w:w="1276" w:type="dxa"/>
          </w:tcPr>
          <w:p w:rsidR="00ED3B04" w:rsidRDefault="00ED3B04" w:rsidP="003057CF">
            <w:pPr>
              <w:jc w:val="center"/>
            </w:pPr>
          </w:p>
          <w:p w:rsidR="00ED3B04" w:rsidRPr="001E640C" w:rsidRDefault="00ED3B04" w:rsidP="003057CF">
            <w:pPr>
              <w:jc w:val="center"/>
            </w:pPr>
            <w:r>
              <w:t>Площадь, га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D3B04" w:rsidRPr="001E640C" w:rsidRDefault="00ED3B04" w:rsidP="003057CF">
            <w:pPr>
              <w:jc w:val="center"/>
            </w:pPr>
            <w:r w:rsidRPr="001E640C">
              <w:t>Планируемые для размещения объекты федерального, регионального, местного значения (за исключением линейных объектов)</w:t>
            </w:r>
          </w:p>
        </w:tc>
      </w:tr>
      <w:tr w:rsidR="00ED3B04" w:rsidRPr="004E5585" w:rsidTr="00F92245">
        <w:tc>
          <w:tcPr>
            <w:tcW w:w="15021" w:type="dxa"/>
            <w:gridSpan w:val="5"/>
            <w:vAlign w:val="center"/>
          </w:tcPr>
          <w:p w:rsidR="00ED3B04" w:rsidRPr="004E5585" w:rsidRDefault="00ED3B04" w:rsidP="003057CF">
            <w:pPr>
              <w:pStyle w:val="af1"/>
              <w:jc w:val="center"/>
              <w:rPr>
                <w:sz w:val="24"/>
              </w:rPr>
            </w:pPr>
            <w:r>
              <w:rPr>
                <w:sz w:val="24"/>
              </w:rPr>
              <w:t>д. Сидельниково</w:t>
            </w:r>
          </w:p>
        </w:tc>
      </w:tr>
      <w:tr w:rsidR="00ED3B04" w:rsidRPr="004E5585" w:rsidTr="003057CF">
        <w:tc>
          <w:tcPr>
            <w:tcW w:w="846" w:type="dxa"/>
            <w:vAlign w:val="center"/>
          </w:tcPr>
          <w:p w:rsidR="00ED3B04" w:rsidRPr="001E640C" w:rsidRDefault="00ED3B04" w:rsidP="00ED3B04">
            <w:pPr>
              <w:pStyle w:val="ae"/>
              <w:widowControl w:val="0"/>
              <w:numPr>
                <w:ilvl w:val="0"/>
                <w:numId w:val="8"/>
              </w:numPr>
              <w:jc w:val="center"/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ED3B04" w:rsidRPr="001E640C" w:rsidRDefault="00ED3B04" w:rsidP="003057CF">
            <w:pPr>
              <w:jc w:val="center"/>
            </w:pPr>
            <w:r w:rsidRPr="00356712">
              <w:rPr>
                <w:lang w:eastAsia="en-US"/>
              </w:rPr>
              <w:t>Зона застройки индивидуальными жилыми домами</w:t>
            </w:r>
          </w:p>
        </w:tc>
        <w:tc>
          <w:tcPr>
            <w:tcW w:w="6379" w:type="dxa"/>
            <w:vAlign w:val="center"/>
          </w:tcPr>
          <w:p w:rsidR="00ED3B04" w:rsidRPr="00DF3B84" w:rsidRDefault="00ED3B04" w:rsidP="003057CF">
            <w:pPr>
              <w:pStyle w:val="af1"/>
              <w:jc w:val="center"/>
            </w:pPr>
            <w:r w:rsidRPr="000E206A">
              <w:rPr>
                <w:color w:val="000000" w:themeColor="text1"/>
                <w:sz w:val="24"/>
              </w:rPr>
              <w:t>Зона обеспечивает правовые условия формирования жилых районов низкой плотности застройки не выше трех надземных этажей, с минимально разрешенным набором услуг, где предусматривается размещение одноквартирных жилых домов с земельными участками</w:t>
            </w:r>
          </w:p>
        </w:tc>
        <w:tc>
          <w:tcPr>
            <w:tcW w:w="1276" w:type="dxa"/>
          </w:tcPr>
          <w:p w:rsidR="00C03B06" w:rsidRDefault="00C03B06" w:rsidP="003057CF">
            <w:pPr>
              <w:shd w:val="clear" w:color="auto" w:fill="FFFFFF"/>
              <w:jc w:val="center"/>
              <w:textAlignment w:val="baseline"/>
              <w:rPr>
                <w:color w:val="000000" w:themeColor="text1"/>
              </w:rPr>
            </w:pPr>
          </w:p>
          <w:p w:rsidR="00ED3B04" w:rsidRDefault="00C03B06" w:rsidP="003057CF">
            <w:pPr>
              <w:shd w:val="clear" w:color="auto" w:fill="FFFFFF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151</w:t>
            </w:r>
          </w:p>
        </w:tc>
        <w:tc>
          <w:tcPr>
            <w:tcW w:w="4394" w:type="dxa"/>
            <w:vAlign w:val="center"/>
          </w:tcPr>
          <w:p w:rsidR="00ED3B04" w:rsidRPr="00ED3B04" w:rsidRDefault="00ED3B04" w:rsidP="00ED3B04">
            <w:pPr>
              <w:pStyle w:val="af1"/>
              <w:jc w:val="center"/>
              <w:rPr>
                <w:sz w:val="24"/>
              </w:rPr>
            </w:pPr>
            <w:r w:rsidRPr="00ED3B04">
              <w:rPr>
                <w:sz w:val="24"/>
              </w:rPr>
              <w:t>ТП – строительство, местного значения</w:t>
            </w:r>
          </w:p>
          <w:p w:rsidR="00ED3B04" w:rsidRPr="004E5585" w:rsidRDefault="00ED3B04" w:rsidP="00ED3B04">
            <w:pPr>
              <w:pStyle w:val="af1"/>
              <w:jc w:val="center"/>
              <w:rPr>
                <w:sz w:val="24"/>
              </w:rPr>
            </w:pPr>
            <w:r w:rsidRPr="00ED3B04">
              <w:rPr>
                <w:sz w:val="24"/>
              </w:rPr>
              <w:t>ГРС – строительство, местного значения.</w:t>
            </w:r>
          </w:p>
        </w:tc>
      </w:tr>
      <w:tr w:rsidR="00ED3B04" w:rsidRPr="00EA07DE" w:rsidTr="003057CF">
        <w:tc>
          <w:tcPr>
            <w:tcW w:w="846" w:type="dxa"/>
            <w:vAlign w:val="center"/>
          </w:tcPr>
          <w:p w:rsidR="00ED3B04" w:rsidRPr="001E640C" w:rsidRDefault="00ED3B04" w:rsidP="00ED3B04">
            <w:pPr>
              <w:pStyle w:val="ae"/>
              <w:widowControl w:val="0"/>
              <w:numPr>
                <w:ilvl w:val="0"/>
                <w:numId w:val="8"/>
              </w:numPr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ED3B04" w:rsidRPr="00356712" w:rsidRDefault="00ED3B04" w:rsidP="00ED3B04">
            <w:pPr>
              <w:spacing w:line="254" w:lineRule="auto"/>
              <w:jc w:val="center"/>
              <w:rPr>
                <w:lang w:eastAsia="en-US"/>
              </w:rPr>
            </w:pPr>
            <w:r w:rsidRPr="00356712">
              <w:rPr>
                <w:lang w:eastAsia="en-US"/>
              </w:rPr>
              <w:t>Зона инженерной инфраструктуры</w:t>
            </w:r>
          </w:p>
        </w:tc>
        <w:tc>
          <w:tcPr>
            <w:tcW w:w="6379" w:type="dxa"/>
            <w:vAlign w:val="center"/>
          </w:tcPr>
          <w:p w:rsidR="00ED3B04" w:rsidRPr="009D2E73" w:rsidRDefault="00ED3B04" w:rsidP="00ED3B04">
            <w:pPr>
              <w:widowControl w:val="0"/>
              <w:jc w:val="center"/>
            </w:pPr>
            <w:r w:rsidRPr="00995A07">
              <w:t>Размещение объектов инженерной инфраструктуры, в том числе сооружений и коммуникаций энергообеспечения, водоснабжения, очистки стоков, связи, газоснабжения, теплоснабжения, для выделения территорий, необходимых для технического обслуживания инженерных сооружений и коммуникаций и их охраны, а также для установления санитарно- защитных зон таких объектов в соответствии с требованиями технических регламентов.</w:t>
            </w:r>
          </w:p>
        </w:tc>
        <w:tc>
          <w:tcPr>
            <w:tcW w:w="1276" w:type="dxa"/>
          </w:tcPr>
          <w:p w:rsidR="00ED3B04" w:rsidRDefault="00ED3B04" w:rsidP="00ED3B04">
            <w:pPr>
              <w:shd w:val="clear" w:color="auto" w:fill="FFFFFF"/>
              <w:jc w:val="center"/>
              <w:textAlignment w:val="baseline"/>
            </w:pPr>
          </w:p>
          <w:p w:rsidR="00C03B06" w:rsidRPr="00682E0D" w:rsidRDefault="00C03B06" w:rsidP="00ED3B04">
            <w:pPr>
              <w:shd w:val="clear" w:color="auto" w:fill="FFFFFF"/>
              <w:jc w:val="center"/>
              <w:textAlignment w:val="baseline"/>
            </w:pPr>
            <w:r>
              <w:t>1,8</w:t>
            </w:r>
          </w:p>
        </w:tc>
        <w:tc>
          <w:tcPr>
            <w:tcW w:w="4394" w:type="dxa"/>
            <w:vAlign w:val="center"/>
          </w:tcPr>
          <w:p w:rsidR="00ED3B04" w:rsidRPr="00EA07DE" w:rsidRDefault="00ED3B04" w:rsidP="00ED3B04">
            <w:pPr>
              <w:jc w:val="center"/>
            </w:pPr>
            <w:r>
              <w:t>-</w:t>
            </w:r>
          </w:p>
        </w:tc>
      </w:tr>
      <w:tr w:rsidR="00ED3B04" w:rsidRPr="00EA07DE" w:rsidTr="003057CF">
        <w:tc>
          <w:tcPr>
            <w:tcW w:w="846" w:type="dxa"/>
            <w:vAlign w:val="center"/>
          </w:tcPr>
          <w:p w:rsidR="00ED3B04" w:rsidRPr="001E640C" w:rsidRDefault="00ED3B04" w:rsidP="00ED3B04">
            <w:pPr>
              <w:pStyle w:val="ae"/>
              <w:widowControl w:val="0"/>
              <w:numPr>
                <w:ilvl w:val="0"/>
                <w:numId w:val="8"/>
              </w:numPr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ED3B04" w:rsidRPr="001E640C" w:rsidRDefault="00ED3B04" w:rsidP="00ED3B04">
            <w:pPr>
              <w:jc w:val="center"/>
            </w:pPr>
            <w:r w:rsidRPr="00356712">
              <w:rPr>
                <w:lang w:eastAsia="en-US"/>
              </w:rPr>
              <w:t>Иные зоны</w:t>
            </w:r>
          </w:p>
        </w:tc>
        <w:tc>
          <w:tcPr>
            <w:tcW w:w="6379" w:type="dxa"/>
            <w:vAlign w:val="center"/>
          </w:tcPr>
          <w:p w:rsidR="00ED3B04" w:rsidRPr="001E640C" w:rsidRDefault="00ED3B04" w:rsidP="00ED3B04">
            <w:pPr>
              <w:jc w:val="center"/>
            </w:pPr>
            <w:r w:rsidRPr="00DB02A8">
              <w:rPr>
                <w:rFonts w:eastAsia="Calibri"/>
              </w:rPr>
              <w:t>Размещение объектов культурного наследия;</w:t>
            </w:r>
            <w:r w:rsidRPr="00DB02A8">
              <w:t xml:space="preserve"> земельные участки, имеющие особое природоохранное, научное, историко-культурное, эстетическое, рекреационное, оздоровительное и иное особо ценное значение</w:t>
            </w:r>
          </w:p>
        </w:tc>
        <w:tc>
          <w:tcPr>
            <w:tcW w:w="1276" w:type="dxa"/>
          </w:tcPr>
          <w:p w:rsidR="00ED3B04" w:rsidRDefault="00ED3B04" w:rsidP="00ED3B04">
            <w:pPr>
              <w:shd w:val="clear" w:color="auto" w:fill="FFFFFF"/>
              <w:jc w:val="center"/>
              <w:textAlignment w:val="baseline"/>
            </w:pPr>
          </w:p>
          <w:p w:rsidR="00C03B06" w:rsidRPr="00682E0D" w:rsidRDefault="00C03B06" w:rsidP="00ED3B04">
            <w:pPr>
              <w:shd w:val="clear" w:color="auto" w:fill="FFFFFF"/>
              <w:jc w:val="center"/>
              <w:textAlignment w:val="baseline"/>
            </w:pPr>
            <w:r>
              <w:t>1,3</w:t>
            </w:r>
          </w:p>
        </w:tc>
        <w:tc>
          <w:tcPr>
            <w:tcW w:w="4394" w:type="dxa"/>
            <w:vAlign w:val="center"/>
          </w:tcPr>
          <w:p w:rsidR="00ED3B04" w:rsidRPr="00EA07DE" w:rsidRDefault="00ED3B04" w:rsidP="00ED3B04">
            <w:pPr>
              <w:jc w:val="center"/>
            </w:pPr>
            <w:r>
              <w:t>-</w:t>
            </w:r>
          </w:p>
        </w:tc>
      </w:tr>
      <w:tr w:rsidR="00ED3B04" w:rsidRPr="00EA07DE" w:rsidTr="003057CF">
        <w:tc>
          <w:tcPr>
            <w:tcW w:w="846" w:type="dxa"/>
            <w:vAlign w:val="center"/>
          </w:tcPr>
          <w:p w:rsidR="00ED3B04" w:rsidRPr="001E640C" w:rsidRDefault="00ED3B04" w:rsidP="00ED3B04">
            <w:pPr>
              <w:pStyle w:val="ae"/>
              <w:widowControl w:val="0"/>
              <w:numPr>
                <w:ilvl w:val="0"/>
                <w:numId w:val="8"/>
              </w:numPr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ED3B04" w:rsidRPr="001E640C" w:rsidRDefault="00ED3B04" w:rsidP="00ED3B04">
            <w:pPr>
              <w:jc w:val="center"/>
            </w:pPr>
            <w:r w:rsidRPr="0002404B">
              <w:rPr>
                <w:lang w:eastAsia="en-US"/>
              </w:rPr>
              <w:t>Производственная зона сельско</w:t>
            </w:r>
            <w:r>
              <w:rPr>
                <w:lang w:eastAsia="en-US"/>
              </w:rPr>
              <w:t>-</w:t>
            </w:r>
            <w:r w:rsidRPr="0002404B">
              <w:rPr>
                <w:lang w:eastAsia="en-US"/>
              </w:rPr>
              <w:lastRenderedPageBreak/>
              <w:t>хозяйственных предприятий</w:t>
            </w:r>
          </w:p>
        </w:tc>
        <w:tc>
          <w:tcPr>
            <w:tcW w:w="6379" w:type="dxa"/>
            <w:vAlign w:val="center"/>
          </w:tcPr>
          <w:p w:rsidR="00ED3B04" w:rsidRPr="00995A07" w:rsidRDefault="00ED3B04" w:rsidP="00ED3B04">
            <w:pPr>
              <w:pStyle w:val="ab"/>
              <w:shd w:val="clear" w:color="auto" w:fill="FFFFFF"/>
              <w:spacing w:before="0" w:beforeAutospacing="0" w:after="360" w:afterAutospacing="0"/>
              <w:jc w:val="center"/>
            </w:pPr>
            <w:r w:rsidRPr="0002404B">
              <w:lastRenderedPageBreak/>
              <w:t>Размещение объектов сельскохозяйственного назначения и развития объектов сельскохозяйственного назначения</w:t>
            </w:r>
          </w:p>
        </w:tc>
        <w:tc>
          <w:tcPr>
            <w:tcW w:w="1276" w:type="dxa"/>
          </w:tcPr>
          <w:p w:rsidR="00ED3B04" w:rsidRPr="00682E0D" w:rsidRDefault="00C03B06" w:rsidP="00ED3B04">
            <w:pPr>
              <w:shd w:val="clear" w:color="auto" w:fill="FFFFFF"/>
              <w:jc w:val="center"/>
              <w:textAlignment w:val="baseline"/>
            </w:pPr>
            <w:r>
              <w:t>3,9</w:t>
            </w:r>
          </w:p>
        </w:tc>
        <w:tc>
          <w:tcPr>
            <w:tcW w:w="4394" w:type="dxa"/>
            <w:vAlign w:val="center"/>
          </w:tcPr>
          <w:p w:rsidR="00ED3B04" w:rsidRPr="00EA07DE" w:rsidRDefault="00ED3B04" w:rsidP="00ED3B04">
            <w:pPr>
              <w:jc w:val="center"/>
            </w:pPr>
            <w:r>
              <w:t>-</w:t>
            </w:r>
          </w:p>
        </w:tc>
      </w:tr>
      <w:tr w:rsidR="00ED3B04" w:rsidRPr="00EA07DE" w:rsidTr="003057CF">
        <w:tc>
          <w:tcPr>
            <w:tcW w:w="846" w:type="dxa"/>
            <w:vAlign w:val="center"/>
          </w:tcPr>
          <w:p w:rsidR="00ED3B04" w:rsidRPr="001E640C" w:rsidRDefault="00ED3B04" w:rsidP="00ED3B04">
            <w:pPr>
              <w:pStyle w:val="ae"/>
              <w:widowControl w:val="0"/>
              <w:numPr>
                <w:ilvl w:val="0"/>
                <w:numId w:val="8"/>
              </w:numPr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ED3B04" w:rsidRPr="001E640C" w:rsidRDefault="00ED3B04" w:rsidP="00ED3B04">
            <w:pPr>
              <w:jc w:val="center"/>
            </w:pPr>
            <w:r w:rsidRPr="001E640C">
              <w:t>Зона озелененных территорий общего поль</w:t>
            </w:r>
            <w:r>
              <w:t>-</w:t>
            </w:r>
            <w:r w:rsidRPr="001E640C">
              <w:t>зования (лесо</w:t>
            </w:r>
            <w:r>
              <w:t>-</w:t>
            </w:r>
            <w:r w:rsidRPr="001E640C">
              <w:t>парки, парки, сады, скверы, бульвары, го</w:t>
            </w:r>
            <w:r>
              <w:t>-</w:t>
            </w:r>
            <w:r w:rsidRPr="001E640C">
              <w:t>родские леса)</w:t>
            </w:r>
          </w:p>
        </w:tc>
        <w:tc>
          <w:tcPr>
            <w:tcW w:w="6379" w:type="dxa"/>
            <w:vAlign w:val="center"/>
          </w:tcPr>
          <w:p w:rsidR="00ED3B04" w:rsidRPr="001E640C" w:rsidRDefault="00ED3B04" w:rsidP="00ED3B04">
            <w:pPr>
              <w:pStyle w:val="ab"/>
              <w:shd w:val="clear" w:color="auto" w:fill="FFFFFF"/>
              <w:spacing w:before="0" w:beforeAutospacing="0" w:after="360" w:afterAutospacing="0"/>
              <w:jc w:val="center"/>
            </w:pPr>
            <w:r w:rsidRPr="00995A07">
              <w:t>Обеспечения правовых условий сохранения и использования существующего природного ландшафта и создания благоприятной окружающей среды в интересах здоровья населения, для организации парков, скверов, бульваров, используемых в целях кратковременного отдыха, проведения досуга населения.</w:t>
            </w:r>
          </w:p>
        </w:tc>
        <w:tc>
          <w:tcPr>
            <w:tcW w:w="1276" w:type="dxa"/>
          </w:tcPr>
          <w:p w:rsidR="00ED3B04" w:rsidRDefault="00ED3B04" w:rsidP="00ED3B04">
            <w:pPr>
              <w:shd w:val="clear" w:color="auto" w:fill="FFFFFF"/>
              <w:jc w:val="center"/>
              <w:textAlignment w:val="baseline"/>
            </w:pPr>
          </w:p>
          <w:p w:rsidR="00C03B06" w:rsidRPr="00682E0D" w:rsidRDefault="00C03B06" w:rsidP="00ED3B04">
            <w:pPr>
              <w:shd w:val="clear" w:color="auto" w:fill="FFFFFF"/>
              <w:jc w:val="center"/>
              <w:textAlignment w:val="baseline"/>
            </w:pPr>
            <w:r>
              <w:t>0,9</w:t>
            </w:r>
          </w:p>
        </w:tc>
        <w:tc>
          <w:tcPr>
            <w:tcW w:w="4394" w:type="dxa"/>
            <w:vAlign w:val="center"/>
          </w:tcPr>
          <w:p w:rsidR="00ED3B04" w:rsidRPr="00EA07DE" w:rsidRDefault="00ED3B04" w:rsidP="00ED3B04">
            <w:pPr>
              <w:jc w:val="center"/>
            </w:pPr>
            <w:r>
              <w:t>-</w:t>
            </w:r>
          </w:p>
        </w:tc>
      </w:tr>
      <w:tr w:rsidR="00ED3B04" w:rsidRPr="00EA07DE" w:rsidTr="003057CF">
        <w:tc>
          <w:tcPr>
            <w:tcW w:w="846" w:type="dxa"/>
            <w:vAlign w:val="center"/>
          </w:tcPr>
          <w:p w:rsidR="00ED3B04" w:rsidRPr="001E640C" w:rsidRDefault="00ED3B04" w:rsidP="00ED3B04">
            <w:pPr>
              <w:pStyle w:val="ae"/>
              <w:widowControl w:val="0"/>
              <w:numPr>
                <w:ilvl w:val="0"/>
                <w:numId w:val="8"/>
              </w:numPr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ED3B04" w:rsidRPr="00CC37D5" w:rsidRDefault="00ED3B04" w:rsidP="00ED3B04">
            <w:pPr>
              <w:spacing w:line="256" w:lineRule="auto"/>
              <w:jc w:val="center"/>
              <w:rPr>
                <w:lang w:eastAsia="en-US"/>
              </w:rPr>
            </w:pPr>
            <w:r w:rsidRPr="0002404B">
              <w:rPr>
                <w:lang w:eastAsia="en-US"/>
              </w:rPr>
              <w:t>Зона отдыха</w:t>
            </w:r>
          </w:p>
        </w:tc>
        <w:tc>
          <w:tcPr>
            <w:tcW w:w="6379" w:type="dxa"/>
            <w:vAlign w:val="center"/>
          </w:tcPr>
          <w:p w:rsidR="00ED3B04" w:rsidRPr="00995A07" w:rsidRDefault="00ED3B04" w:rsidP="00ED3B04">
            <w:pPr>
              <w:pStyle w:val="ab"/>
              <w:shd w:val="clear" w:color="auto" w:fill="FFFFFF"/>
              <w:spacing w:after="360"/>
              <w:jc w:val="center"/>
            </w:pPr>
            <w:r w:rsidRPr="0002404B"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  <w:r>
              <w:t xml:space="preserve"> </w:t>
            </w:r>
            <w:r w:rsidRPr="0002404B">
              <w:t>создание и уход за городскими лесами, скверами, прудами, озерами, водохранилищами, пляжами, а также обустройство мест отдыха в них.</w:t>
            </w:r>
          </w:p>
        </w:tc>
        <w:tc>
          <w:tcPr>
            <w:tcW w:w="1276" w:type="dxa"/>
          </w:tcPr>
          <w:p w:rsidR="00ED3B04" w:rsidRDefault="00ED3B04" w:rsidP="00ED3B04">
            <w:pPr>
              <w:shd w:val="clear" w:color="auto" w:fill="FFFFFF"/>
              <w:jc w:val="center"/>
              <w:textAlignment w:val="baseline"/>
            </w:pPr>
          </w:p>
          <w:p w:rsidR="00C03B06" w:rsidRDefault="00C03B06" w:rsidP="00ED3B04">
            <w:pPr>
              <w:shd w:val="clear" w:color="auto" w:fill="FFFFFF"/>
              <w:jc w:val="center"/>
              <w:textAlignment w:val="baseline"/>
            </w:pPr>
            <w:r>
              <w:t>2,2</w:t>
            </w:r>
          </w:p>
          <w:p w:rsidR="00C03B06" w:rsidRPr="00682E0D" w:rsidRDefault="00C03B06" w:rsidP="00ED3B04">
            <w:pPr>
              <w:shd w:val="clear" w:color="auto" w:fill="FFFFFF"/>
              <w:jc w:val="center"/>
              <w:textAlignment w:val="baseline"/>
            </w:pPr>
          </w:p>
        </w:tc>
        <w:tc>
          <w:tcPr>
            <w:tcW w:w="4394" w:type="dxa"/>
            <w:vAlign w:val="center"/>
          </w:tcPr>
          <w:p w:rsidR="00ED3B04" w:rsidRPr="00EA07DE" w:rsidRDefault="00ED3B04" w:rsidP="00ED3B04">
            <w:pPr>
              <w:jc w:val="center"/>
            </w:pPr>
            <w:r>
              <w:t>-</w:t>
            </w:r>
          </w:p>
        </w:tc>
      </w:tr>
      <w:tr w:rsidR="00C03B06" w:rsidRPr="00EA07DE" w:rsidTr="003057CF">
        <w:tc>
          <w:tcPr>
            <w:tcW w:w="846" w:type="dxa"/>
            <w:vAlign w:val="center"/>
          </w:tcPr>
          <w:p w:rsidR="00C03B06" w:rsidRPr="001E640C" w:rsidRDefault="00C03B06" w:rsidP="00C03B06">
            <w:pPr>
              <w:pStyle w:val="ae"/>
              <w:widowControl w:val="0"/>
              <w:numPr>
                <w:ilvl w:val="0"/>
                <w:numId w:val="8"/>
              </w:numPr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C03B06" w:rsidRPr="0002404B" w:rsidRDefault="00C03B06" w:rsidP="00C03B06">
            <w:pPr>
              <w:jc w:val="center"/>
              <w:rPr>
                <w:lang w:eastAsia="en-US"/>
              </w:rPr>
            </w:pPr>
            <w:r w:rsidRPr="00A96643">
              <w:rPr>
                <w:bCs/>
                <w:color w:val="000000" w:themeColor="text1"/>
                <w:lang w:eastAsia="en-US"/>
              </w:rPr>
              <w:t>Зона садоводства, огородничества</w:t>
            </w:r>
          </w:p>
        </w:tc>
        <w:tc>
          <w:tcPr>
            <w:tcW w:w="6379" w:type="dxa"/>
            <w:vAlign w:val="center"/>
          </w:tcPr>
          <w:p w:rsidR="00C03B06" w:rsidRPr="0002404B" w:rsidRDefault="00C03B06" w:rsidP="00C03B06">
            <w:pPr>
              <w:pStyle w:val="ab"/>
              <w:shd w:val="clear" w:color="auto" w:fill="FFFFFF"/>
              <w:spacing w:before="0" w:beforeAutospacing="0" w:after="360" w:afterAutospacing="0"/>
              <w:jc w:val="center"/>
            </w:pPr>
            <w:r w:rsidRPr="0002404B"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 выращивание сельскохозяйственных культур; размещение индивидуальных г</w:t>
            </w:r>
            <w:r>
              <w:t>аражей и хозяйственных построек</w:t>
            </w:r>
          </w:p>
        </w:tc>
        <w:tc>
          <w:tcPr>
            <w:tcW w:w="1276" w:type="dxa"/>
          </w:tcPr>
          <w:p w:rsidR="00C03B06" w:rsidRDefault="00C03B06" w:rsidP="00C03B06">
            <w:pPr>
              <w:shd w:val="clear" w:color="auto" w:fill="FFFFFF"/>
              <w:jc w:val="center"/>
              <w:textAlignment w:val="baseline"/>
            </w:pPr>
          </w:p>
          <w:p w:rsidR="00C03B06" w:rsidRDefault="00C03B06" w:rsidP="00C03B06">
            <w:pPr>
              <w:shd w:val="clear" w:color="auto" w:fill="FFFFFF"/>
              <w:jc w:val="center"/>
              <w:textAlignment w:val="baseline"/>
            </w:pPr>
            <w:r>
              <w:t>5,0</w:t>
            </w:r>
          </w:p>
        </w:tc>
        <w:tc>
          <w:tcPr>
            <w:tcW w:w="4394" w:type="dxa"/>
            <w:vAlign w:val="center"/>
          </w:tcPr>
          <w:p w:rsidR="00C03B06" w:rsidRDefault="00C03B06" w:rsidP="00C03B06">
            <w:pPr>
              <w:jc w:val="center"/>
            </w:pPr>
            <w:r>
              <w:t>-</w:t>
            </w:r>
          </w:p>
        </w:tc>
      </w:tr>
      <w:tr w:rsidR="00C03B06" w:rsidRPr="00EA07DE" w:rsidTr="003057CF">
        <w:tc>
          <w:tcPr>
            <w:tcW w:w="846" w:type="dxa"/>
            <w:vAlign w:val="center"/>
          </w:tcPr>
          <w:p w:rsidR="00C03B06" w:rsidRPr="001E640C" w:rsidRDefault="00C03B06" w:rsidP="00C03B06">
            <w:pPr>
              <w:pStyle w:val="ae"/>
              <w:widowControl w:val="0"/>
              <w:numPr>
                <w:ilvl w:val="0"/>
                <w:numId w:val="8"/>
              </w:numPr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C03B06" w:rsidRPr="00A96643" w:rsidRDefault="00C03B06" w:rsidP="00C03B06">
            <w:pPr>
              <w:spacing w:line="254" w:lineRule="auto"/>
              <w:jc w:val="center"/>
              <w:rPr>
                <w:bCs/>
                <w:color w:val="000000" w:themeColor="text1"/>
                <w:lang w:eastAsia="en-US"/>
              </w:rPr>
            </w:pPr>
            <w:r w:rsidRPr="0082482F">
              <w:rPr>
                <w:bCs/>
                <w:color w:val="000000" w:themeColor="text1"/>
                <w:lang w:eastAsia="en-US"/>
              </w:rPr>
              <w:t>Зоны рекреационного назначения</w:t>
            </w:r>
          </w:p>
        </w:tc>
        <w:tc>
          <w:tcPr>
            <w:tcW w:w="6379" w:type="dxa"/>
            <w:vAlign w:val="center"/>
          </w:tcPr>
          <w:p w:rsidR="00C03B06" w:rsidRPr="004F2DEB" w:rsidRDefault="00C03B06" w:rsidP="00C03B06">
            <w:pPr>
              <w:jc w:val="center"/>
              <w:rPr>
                <w:rFonts w:eastAsia="Calibri"/>
              </w:rPr>
            </w:pPr>
            <w:r w:rsidRPr="004F2DEB">
              <w:t>Зона рекреационного назначения представляет собой участки территории в пределах и вне границ населённых пунктов, предназначенные для организации массового отдыха населения, туризма, занятий физической культурой и спортом, курортные учреждения, а также для улучшения экологической обстановки и включает парки, сады, городские леса, лесопарки, пляжи, водоёмы и иные объекты, используемые в рекреационных целях и формирующие систему открытых пространств населенных пунктов.</w:t>
            </w:r>
          </w:p>
        </w:tc>
        <w:tc>
          <w:tcPr>
            <w:tcW w:w="1276" w:type="dxa"/>
          </w:tcPr>
          <w:p w:rsidR="00C03B06" w:rsidRDefault="00C03B06" w:rsidP="00C03B06">
            <w:pPr>
              <w:shd w:val="clear" w:color="auto" w:fill="FFFFFF"/>
              <w:jc w:val="center"/>
              <w:textAlignment w:val="baseline"/>
            </w:pPr>
          </w:p>
          <w:p w:rsidR="00C03B06" w:rsidRDefault="00C03B06" w:rsidP="00C03B06">
            <w:pPr>
              <w:shd w:val="clear" w:color="auto" w:fill="FFFFFF"/>
              <w:jc w:val="center"/>
              <w:textAlignment w:val="baseline"/>
            </w:pPr>
            <w:r>
              <w:t>0,44</w:t>
            </w:r>
          </w:p>
        </w:tc>
        <w:tc>
          <w:tcPr>
            <w:tcW w:w="4394" w:type="dxa"/>
            <w:vAlign w:val="center"/>
          </w:tcPr>
          <w:p w:rsidR="00C03B06" w:rsidRDefault="00C03B06" w:rsidP="00C03B06">
            <w:pPr>
              <w:jc w:val="center"/>
            </w:pPr>
            <w:r>
              <w:t>-</w:t>
            </w:r>
          </w:p>
        </w:tc>
      </w:tr>
      <w:tr w:rsidR="00C03B06" w:rsidRPr="00EA07DE" w:rsidTr="00D64977">
        <w:tc>
          <w:tcPr>
            <w:tcW w:w="15021" w:type="dxa"/>
            <w:gridSpan w:val="5"/>
            <w:vAlign w:val="center"/>
          </w:tcPr>
          <w:p w:rsidR="00C03B06" w:rsidRPr="00EA07DE" w:rsidRDefault="00C03B06" w:rsidP="00C03B06">
            <w:pPr>
              <w:jc w:val="center"/>
            </w:pPr>
            <w:r>
              <w:t>д. Кокшамары</w:t>
            </w:r>
          </w:p>
        </w:tc>
      </w:tr>
      <w:tr w:rsidR="00C03B06" w:rsidRPr="00EA07DE" w:rsidTr="003057CF">
        <w:tc>
          <w:tcPr>
            <w:tcW w:w="846" w:type="dxa"/>
            <w:vAlign w:val="center"/>
          </w:tcPr>
          <w:p w:rsidR="00C03B06" w:rsidRPr="001E640C" w:rsidRDefault="00C03B06" w:rsidP="00C03B06">
            <w:pPr>
              <w:pStyle w:val="ae"/>
              <w:widowControl w:val="0"/>
              <w:numPr>
                <w:ilvl w:val="0"/>
                <w:numId w:val="8"/>
              </w:numPr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C03B06" w:rsidRPr="001E640C" w:rsidRDefault="00C03B06" w:rsidP="00C03B06">
            <w:pPr>
              <w:jc w:val="center"/>
            </w:pPr>
            <w:r w:rsidRPr="00356712">
              <w:rPr>
                <w:lang w:eastAsia="en-US"/>
              </w:rPr>
              <w:t>Зона застройки индивидуальными жилыми домами</w:t>
            </w:r>
          </w:p>
        </w:tc>
        <w:tc>
          <w:tcPr>
            <w:tcW w:w="6379" w:type="dxa"/>
            <w:vAlign w:val="center"/>
          </w:tcPr>
          <w:p w:rsidR="00C03B06" w:rsidRPr="00DF3B84" w:rsidRDefault="00C03B06" w:rsidP="00C03B06">
            <w:pPr>
              <w:pStyle w:val="af1"/>
              <w:jc w:val="center"/>
            </w:pPr>
            <w:r w:rsidRPr="000E206A">
              <w:rPr>
                <w:color w:val="000000" w:themeColor="text1"/>
                <w:sz w:val="24"/>
              </w:rPr>
              <w:t>Зона обеспечивает правовые условия формирования жилых районов низкой плотности застройки не выше трех надземных этажей, с минимально разрешенным набором услуг, где предусматривается размещение одноквартирных жилых домов с земельными участками</w:t>
            </w:r>
          </w:p>
        </w:tc>
        <w:tc>
          <w:tcPr>
            <w:tcW w:w="1276" w:type="dxa"/>
          </w:tcPr>
          <w:p w:rsidR="00C03B06" w:rsidRDefault="00C03B06" w:rsidP="00C03B06">
            <w:pPr>
              <w:shd w:val="clear" w:color="auto" w:fill="FFFFFF"/>
              <w:jc w:val="center"/>
              <w:textAlignment w:val="baseline"/>
            </w:pPr>
          </w:p>
          <w:p w:rsidR="00256E1E" w:rsidRPr="00682E0D" w:rsidRDefault="00256E1E" w:rsidP="00C03B06">
            <w:pPr>
              <w:shd w:val="clear" w:color="auto" w:fill="FFFFFF"/>
              <w:jc w:val="center"/>
              <w:textAlignment w:val="baseline"/>
            </w:pPr>
            <w:r>
              <w:t>240</w:t>
            </w:r>
            <w:r w:rsidR="00945D25">
              <w:t>,05</w:t>
            </w:r>
          </w:p>
        </w:tc>
        <w:tc>
          <w:tcPr>
            <w:tcW w:w="4394" w:type="dxa"/>
            <w:vAlign w:val="center"/>
          </w:tcPr>
          <w:p w:rsidR="00C03B06" w:rsidRPr="00ED3B04" w:rsidRDefault="00C03B06" w:rsidP="00C03B06">
            <w:pPr>
              <w:pStyle w:val="af1"/>
              <w:jc w:val="center"/>
              <w:rPr>
                <w:sz w:val="24"/>
              </w:rPr>
            </w:pPr>
            <w:r w:rsidRPr="00ED3B04">
              <w:rPr>
                <w:sz w:val="24"/>
              </w:rPr>
              <w:t>ТП – строительство, местного значения</w:t>
            </w:r>
          </w:p>
          <w:p w:rsidR="00C03B06" w:rsidRPr="00EA07DE" w:rsidRDefault="00C03B06" w:rsidP="00C03B06">
            <w:pPr>
              <w:jc w:val="center"/>
            </w:pPr>
            <w:r w:rsidRPr="00ED3B04">
              <w:t>ГРС – строительство, местного значения.</w:t>
            </w:r>
          </w:p>
        </w:tc>
      </w:tr>
      <w:tr w:rsidR="00C03B06" w:rsidRPr="00EA07DE" w:rsidTr="003057CF">
        <w:tc>
          <w:tcPr>
            <w:tcW w:w="846" w:type="dxa"/>
            <w:vAlign w:val="center"/>
          </w:tcPr>
          <w:p w:rsidR="00C03B06" w:rsidRPr="001E640C" w:rsidRDefault="00C03B06" w:rsidP="00C03B06">
            <w:pPr>
              <w:pStyle w:val="ae"/>
              <w:widowControl w:val="0"/>
              <w:numPr>
                <w:ilvl w:val="0"/>
                <w:numId w:val="8"/>
              </w:numPr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C03B06" w:rsidRPr="00356712" w:rsidRDefault="00C03B06" w:rsidP="00C03B06">
            <w:pPr>
              <w:spacing w:line="254" w:lineRule="auto"/>
              <w:jc w:val="center"/>
              <w:rPr>
                <w:lang w:eastAsia="en-US"/>
              </w:rPr>
            </w:pPr>
            <w:r w:rsidRPr="00356712">
              <w:rPr>
                <w:lang w:eastAsia="en-US"/>
              </w:rPr>
              <w:t>Зона инженерной инфраструктуры</w:t>
            </w:r>
          </w:p>
        </w:tc>
        <w:tc>
          <w:tcPr>
            <w:tcW w:w="6379" w:type="dxa"/>
            <w:vAlign w:val="center"/>
          </w:tcPr>
          <w:p w:rsidR="00C03B06" w:rsidRPr="009D2E73" w:rsidRDefault="00C03B06" w:rsidP="00C03B06">
            <w:pPr>
              <w:widowControl w:val="0"/>
              <w:jc w:val="center"/>
            </w:pPr>
            <w:r w:rsidRPr="00995A07">
              <w:t>Размещение объектов инженерной инфраструктуры, в том числе сооружений и коммуникаций энергообеспечения, водоснабжения, очистки стоков, связи, газоснабжения, теплоснабжения, для выделения территорий, необходимых для технического обслуживания инженерных сооружений и коммуникаций и их охраны, а также для установления санитарно- защитных зон таких объектов в соответствии с требованиями технических регламентов.</w:t>
            </w:r>
          </w:p>
        </w:tc>
        <w:tc>
          <w:tcPr>
            <w:tcW w:w="1276" w:type="dxa"/>
          </w:tcPr>
          <w:p w:rsidR="00C03B06" w:rsidRDefault="00C03B06" w:rsidP="00C03B06">
            <w:pPr>
              <w:shd w:val="clear" w:color="auto" w:fill="FFFFFF"/>
              <w:jc w:val="center"/>
              <w:textAlignment w:val="baseline"/>
            </w:pPr>
          </w:p>
          <w:p w:rsidR="00256E1E" w:rsidRPr="00682E0D" w:rsidRDefault="00256E1E" w:rsidP="00C03B06">
            <w:pPr>
              <w:shd w:val="clear" w:color="auto" w:fill="FFFFFF"/>
              <w:jc w:val="center"/>
              <w:textAlignment w:val="baseline"/>
            </w:pPr>
            <w:r>
              <w:t>1,1</w:t>
            </w:r>
          </w:p>
        </w:tc>
        <w:tc>
          <w:tcPr>
            <w:tcW w:w="4394" w:type="dxa"/>
            <w:vAlign w:val="center"/>
          </w:tcPr>
          <w:p w:rsidR="00C03B06" w:rsidRPr="00EA07DE" w:rsidRDefault="00C03B06" w:rsidP="00C03B06">
            <w:pPr>
              <w:jc w:val="center"/>
            </w:pPr>
            <w:r>
              <w:t>-</w:t>
            </w:r>
          </w:p>
        </w:tc>
      </w:tr>
      <w:tr w:rsidR="00C03B06" w:rsidRPr="00EA07DE" w:rsidTr="003057CF">
        <w:tc>
          <w:tcPr>
            <w:tcW w:w="846" w:type="dxa"/>
            <w:vAlign w:val="center"/>
          </w:tcPr>
          <w:p w:rsidR="00C03B06" w:rsidRPr="001E640C" w:rsidRDefault="00C03B06" w:rsidP="00C03B06">
            <w:pPr>
              <w:pStyle w:val="ae"/>
              <w:widowControl w:val="0"/>
              <w:numPr>
                <w:ilvl w:val="0"/>
                <w:numId w:val="8"/>
              </w:numPr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C03B06" w:rsidRPr="001E640C" w:rsidRDefault="00C03B06" w:rsidP="00C03B06">
            <w:pPr>
              <w:jc w:val="center"/>
            </w:pPr>
            <w:r w:rsidRPr="00356712">
              <w:rPr>
                <w:lang w:eastAsia="en-US"/>
              </w:rPr>
              <w:t>Иные зоны</w:t>
            </w:r>
          </w:p>
        </w:tc>
        <w:tc>
          <w:tcPr>
            <w:tcW w:w="6379" w:type="dxa"/>
            <w:vAlign w:val="center"/>
          </w:tcPr>
          <w:p w:rsidR="00C03B06" w:rsidRPr="001E640C" w:rsidRDefault="00C03B06" w:rsidP="00C03B06">
            <w:pPr>
              <w:jc w:val="center"/>
            </w:pPr>
            <w:r w:rsidRPr="00DB02A8">
              <w:rPr>
                <w:rFonts w:eastAsia="Calibri"/>
              </w:rPr>
              <w:t>Размещение объектов культурного наследия;</w:t>
            </w:r>
            <w:r w:rsidRPr="00DB02A8">
              <w:t xml:space="preserve"> земельные участки, имеющие особое природоохранное, научное, историко-культурное, эстетическое, рекреационное, оздоровительное и иное особо ценное значение</w:t>
            </w:r>
          </w:p>
        </w:tc>
        <w:tc>
          <w:tcPr>
            <w:tcW w:w="1276" w:type="dxa"/>
          </w:tcPr>
          <w:p w:rsidR="00C03B06" w:rsidRDefault="00C03B06" w:rsidP="00C03B06">
            <w:pPr>
              <w:shd w:val="clear" w:color="auto" w:fill="FFFFFF"/>
              <w:jc w:val="center"/>
              <w:textAlignment w:val="baseline"/>
            </w:pPr>
          </w:p>
          <w:p w:rsidR="00256E1E" w:rsidRPr="00682E0D" w:rsidRDefault="00256E1E" w:rsidP="00C03B06">
            <w:pPr>
              <w:shd w:val="clear" w:color="auto" w:fill="FFFFFF"/>
              <w:jc w:val="center"/>
              <w:textAlignment w:val="baseline"/>
            </w:pPr>
            <w:r>
              <w:t>6,7</w:t>
            </w:r>
          </w:p>
        </w:tc>
        <w:tc>
          <w:tcPr>
            <w:tcW w:w="4394" w:type="dxa"/>
            <w:vAlign w:val="center"/>
          </w:tcPr>
          <w:p w:rsidR="00C03B06" w:rsidRPr="00EA07DE" w:rsidRDefault="00C03B06" w:rsidP="00C03B06">
            <w:pPr>
              <w:jc w:val="center"/>
            </w:pPr>
            <w:r>
              <w:t>ГРС – строительство, местного значения</w:t>
            </w:r>
          </w:p>
        </w:tc>
      </w:tr>
      <w:tr w:rsidR="00C03B06" w:rsidRPr="00EA07DE" w:rsidTr="003057CF">
        <w:tc>
          <w:tcPr>
            <w:tcW w:w="846" w:type="dxa"/>
            <w:vAlign w:val="center"/>
          </w:tcPr>
          <w:p w:rsidR="00C03B06" w:rsidRPr="001E640C" w:rsidRDefault="00C03B06" w:rsidP="00C03B06">
            <w:pPr>
              <w:pStyle w:val="ae"/>
              <w:widowControl w:val="0"/>
              <w:numPr>
                <w:ilvl w:val="0"/>
                <w:numId w:val="8"/>
              </w:numPr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C03B06" w:rsidRPr="001E640C" w:rsidRDefault="00C03B06" w:rsidP="00C03B06">
            <w:pPr>
              <w:jc w:val="center"/>
            </w:pPr>
            <w:r w:rsidRPr="001E640C">
              <w:t xml:space="preserve">Зона озелененных территорий </w:t>
            </w:r>
            <w:r w:rsidRPr="001E640C">
              <w:lastRenderedPageBreak/>
              <w:t>общего поль</w:t>
            </w:r>
            <w:r>
              <w:t>-</w:t>
            </w:r>
            <w:r w:rsidRPr="001E640C">
              <w:t>зования (лесо</w:t>
            </w:r>
            <w:r>
              <w:t>-</w:t>
            </w:r>
            <w:r w:rsidRPr="001E640C">
              <w:t>парки, парки, сады, скверы, бульвары, го</w:t>
            </w:r>
            <w:r>
              <w:t>-</w:t>
            </w:r>
            <w:r w:rsidRPr="001E640C">
              <w:t>родские леса)</w:t>
            </w:r>
          </w:p>
        </w:tc>
        <w:tc>
          <w:tcPr>
            <w:tcW w:w="6379" w:type="dxa"/>
            <w:vAlign w:val="center"/>
          </w:tcPr>
          <w:p w:rsidR="00C03B06" w:rsidRPr="001E640C" w:rsidRDefault="00C03B06" w:rsidP="00C03B06">
            <w:pPr>
              <w:pStyle w:val="ab"/>
              <w:shd w:val="clear" w:color="auto" w:fill="FFFFFF"/>
              <w:spacing w:before="0" w:beforeAutospacing="0" w:after="360" w:afterAutospacing="0"/>
              <w:jc w:val="center"/>
            </w:pPr>
            <w:r w:rsidRPr="00995A07">
              <w:lastRenderedPageBreak/>
              <w:t xml:space="preserve">Обеспечения правовых условий сохранения и использования существующего природного ландшафта и </w:t>
            </w:r>
            <w:r w:rsidRPr="00995A07">
              <w:lastRenderedPageBreak/>
              <w:t>создания благоприятной окружающей среды в интересах здоровья населения, для организации парков, скверов, бульваров, используемых в целях кратковременного отдыха, проведения досуга населения.</w:t>
            </w:r>
          </w:p>
        </w:tc>
        <w:tc>
          <w:tcPr>
            <w:tcW w:w="1276" w:type="dxa"/>
          </w:tcPr>
          <w:p w:rsidR="00C03B06" w:rsidRDefault="00C03B06" w:rsidP="00C03B06">
            <w:pPr>
              <w:shd w:val="clear" w:color="auto" w:fill="FFFFFF"/>
              <w:jc w:val="center"/>
              <w:textAlignment w:val="baseline"/>
            </w:pPr>
          </w:p>
          <w:p w:rsidR="00256E1E" w:rsidRPr="00682E0D" w:rsidRDefault="00945D25" w:rsidP="00C03B06">
            <w:pPr>
              <w:shd w:val="clear" w:color="auto" w:fill="FFFFFF"/>
              <w:jc w:val="center"/>
              <w:textAlignment w:val="baseline"/>
            </w:pPr>
            <w:r>
              <w:t>4,8</w:t>
            </w:r>
          </w:p>
        </w:tc>
        <w:tc>
          <w:tcPr>
            <w:tcW w:w="4394" w:type="dxa"/>
            <w:vAlign w:val="center"/>
          </w:tcPr>
          <w:p w:rsidR="00C03B06" w:rsidRPr="00EA07DE" w:rsidRDefault="00C03B06" w:rsidP="00C03B06">
            <w:pPr>
              <w:jc w:val="center"/>
            </w:pPr>
            <w:r>
              <w:t>-</w:t>
            </w:r>
          </w:p>
        </w:tc>
      </w:tr>
      <w:tr w:rsidR="00C03B06" w:rsidRPr="00EA07DE" w:rsidTr="003057CF">
        <w:tc>
          <w:tcPr>
            <w:tcW w:w="846" w:type="dxa"/>
            <w:vAlign w:val="center"/>
          </w:tcPr>
          <w:p w:rsidR="00C03B06" w:rsidRPr="001E640C" w:rsidRDefault="00C03B06" w:rsidP="00C03B06">
            <w:pPr>
              <w:pStyle w:val="ae"/>
              <w:widowControl w:val="0"/>
              <w:numPr>
                <w:ilvl w:val="0"/>
                <w:numId w:val="8"/>
              </w:numPr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C03B06" w:rsidRPr="001E640C" w:rsidRDefault="00C03B06" w:rsidP="00C03B06">
            <w:pPr>
              <w:jc w:val="center"/>
            </w:pPr>
            <w:r w:rsidRPr="001E640C">
              <w:t>Производственная зона</w:t>
            </w:r>
          </w:p>
          <w:p w:rsidR="00C03B06" w:rsidRPr="001E640C" w:rsidRDefault="00C03B06" w:rsidP="00C03B06">
            <w:pPr>
              <w:widowControl w:val="0"/>
              <w:spacing w:before="120"/>
              <w:ind w:left="221"/>
              <w:jc w:val="center"/>
            </w:pPr>
          </w:p>
        </w:tc>
        <w:tc>
          <w:tcPr>
            <w:tcW w:w="6379" w:type="dxa"/>
            <w:vAlign w:val="center"/>
          </w:tcPr>
          <w:p w:rsidR="00C03B06" w:rsidRPr="007111D6" w:rsidRDefault="00C03B06" w:rsidP="00C03B06">
            <w:pPr>
              <w:tabs>
                <w:tab w:val="left" w:pos="4635"/>
              </w:tabs>
              <w:jc w:val="center"/>
              <w:rPr>
                <w:b/>
              </w:rPr>
            </w:pPr>
            <w:r w:rsidRPr="00DB02A8">
              <w:t xml:space="preserve">Размещение </w:t>
            </w:r>
            <w:r>
              <w:t xml:space="preserve">промышленных объектов, </w:t>
            </w:r>
            <w:r w:rsidRPr="00DB02A8">
              <w:t>развити</w:t>
            </w:r>
            <w:r>
              <w:t>е</w:t>
            </w:r>
            <w:r w:rsidRPr="00DB02A8">
              <w:t xml:space="preserve"> </w:t>
            </w:r>
            <w:r>
              <w:t>промышленных объектов</w:t>
            </w:r>
          </w:p>
        </w:tc>
        <w:tc>
          <w:tcPr>
            <w:tcW w:w="1276" w:type="dxa"/>
          </w:tcPr>
          <w:p w:rsidR="00C03B06" w:rsidRDefault="00C03B06" w:rsidP="00C03B06">
            <w:pPr>
              <w:shd w:val="clear" w:color="auto" w:fill="FFFFFF"/>
              <w:jc w:val="center"/>
              <w:textAlignment w:val="baseline"/>
            </w:pPr>
          </w:p>
          <w:p w:rsidR="00256E1E" w:rsidRPr="00682E0D" w:rsidRDefault="00256E1E" w:rsidP="00C03B06">
            <w:pPr>
              <w:shd w:val="clear" w:color="auto" w:fill="FFFFFF"/>
              <w:jc w:val="center"/>
              <w:textAlignment w:val="baseline"/>
            </w:pPr>
            <w:r>
              <w:t>1,8</w:t>
            </w:r>
          </w:p>
        </w:tc>
        <w:tc>
          <w:tcPr>
            <w:tcW w:w="4394" w:type="dxa"/>
            <w:vAlign w:val="center"/>
          </w:tcPr>
          <w:p w:rsidR="00C03B06" w:rsidRPr="00EA07DE" w:rsidRDefault="00C03B06" w:rsidP="00C03B06">
            <w:pPr>
              <w:jc w:val="center"/>
            </w:pPr>
            <w:r>
              <w:t>-</w:t>
            </w:r>
          </w:p>
        </w:tc>
      </w:tr>
      <w:tr w:rsidR="006F5CAF" w:rsidRPr="00EA07DE" w:rsidTr="00330F14">
        <w:tc>
          <w:tcPr>
            <w:tcW w:w="15021" w:type="dxa"/>
            <w:gridSpan w:val="5"/>
            <w:vAlign w:val="center"/>
          </w:tcPr>
          <w:p w:rsidR="006F5CAF" w:rsidRDefault="006F5CAF" w:rsidP="006F5CAF">
            <w:pPr>
              <w:jc w:val="center"/>
            </w:pPr>
            <w:r>
              <w:t>д. Уржумка</w:t>
            </w:r>
          </w:p>
        </w:tc>
      </w:tr>
      <w:tr w:rsidR="006F5CAF" w:rsidRPr="00EA07DE" w:rsidTr="003057CF">
        <w:tc>
          <w:tcPr>
            <w:tcW w:w="846" w:type="dxa"/>
            <w:vAlign w:val="center"/>
          </w:tcPr>
          <w:p w:rsidR="006F5CAF" w:rsidRPr="001E640C" w:rsidRDefault="006F5CAF" w:rsidP="006F5CAF">
            <w:pPr>
              <w:pStyle w:val="ae"/>
              <w:widowControl w:val="0"/>
              <w:numPr>
                <w:ilvl w:val="0"/>
                <w:numId w:val="8"/>
              </w:numPr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6F5CAF" w:rsidRPr="001E640C" w:rsidRDefault="006F5CAF" w:rsidP="006F5CAF">
            <w:pPr>
              <w:jc w:val="center"/>
            </w:pPr>
            <w:r w:rsidRPr="00356712">
              <w:rPr>
                <w:lang w:eastAsia="en-US"/>
              </w:rPr>
              <w:t>Зона застройки индивидуальными жилыми домами</w:t>
            </w:r>
          </w:p>
        </w:tc>
        <w:tc>
          <w:tcPr>
            <w:tcW w:w="6379" w:type="dxa"/>
            <w:vAlign w:val="center"/>
          </w:tcPr>
          <w:p w:rsidR="006F5CAF" w:rsidRPr="00DF3B84" w:rsidRDefault="006F5CAF" w:rsidP="006F5CAF">
            <w:pPr>
              <w:pStyle w:val="af1"/>
              <w:jc w:val="center"/>
            </w:pPr>
            <w:r w:rsidRPr="000E206A">
              <w:rPr>
                <w:color w:val="000000" w:themeColor="text1"/>
                <w:sz w:val="24"/>
              </w:rPr>
              <w:t>Зона обеспечивает правовые условия формирования жилых районов низкой плотности застройки не выше трех надземных этажей, с минимально разрешенным набором услуг, где предусматривается размещение одноквартирных жилых домов с земельными участками</w:t>
            </w:r>
          </w:p>
        </w:tc>
        <w:tc>
          <w:tcPr>
            <w:tcW w:w="1276" w:type="dxa"/>
          </w:tcPr>
          <w:p w:rsidR="006F5CAF" w:rsidRDefault="006F5CAF" w:rsidP="006F5CAF">
            <w:pPr>
              <w:shd w:val="clear" w:color="auto" w:fill="FFFFFF"/>
              <w:jc w:val="center"/>
              <w:textAlignment w:val="baseline"/>
            </w:pPr>
            <w:r>
              <w:t>87,3</w:t>
            </w:r>
          </w:p>
        </w:tc>
        <w:tc>
          <w:tcPr>
            <w:tcW w:w="4394" w:type="dxa"/>
            <w:vAlign w:val="center"/>
          </w:tcPr>
          <w:p w:rsidR="006F5CAF" w:rsidRDefault="006F5CAF" w:rsidP="006F5CAF">
            <w:pPr>
              <w:jc w:val="center"/>
            </w:pPr>
            <w:r>
              <w:t>ГРС – строительство, местного значения</w:t>
            </w:r>
          </w:p>
        </w:tc>
      </w:tr>
      <w:tr w:rsidR="006F5CAF" w:rsidRPr="00EA07DE" w:rsidTr="003057CF">
        <w:tc>
          <w:tcPr>
            <w:tcW w:w="846" w:type="dxa"/>
            <w:vAlign w:val="center"/>
          </w:tcPr>
          <w:p w:rsidR="006F5CAF" w:rsidRPr="001E640C" w:rsidRDefault="006F5CAF" w:rsidP="006F5CAF">
            <w:pPr>
              <w:pStyle w:val="ae"/>
              <w:widowControl w:val="0"/>
              <w:numPr>
                <w:ilvl w:val="0"/>
                <w:numId w:val="8"/>
              </w:numPr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6F5CAF" w:rsidRPr="001E640C" w:rsidRDefault="006F5CAF" w:rsidP="006F5CAF">
            <w:pPr>
              <w:jc w:val="center"/>
            </w:pPr>
            <w:r w:rsidRPr="001E640C">
              <w:t>Зона озелененных территорий общего поль</w:t>
            </w:r>
            <w:r>
              <w:t>-</w:t>
            </w:r>
            <w:r w:rsidRPr="001E640C">
              <w:t>зования (лесо</w:t>
            </w:r>
            <w:r>
              <w:t>-</w:t>
            </w:r>
            <w:r w:rsidRPr="001E640C">
              <w:t>парки, парки, сады, скверы, бульвары, го</w:t>
            </w:r>
            <w:r>
              <w:t>-</w:t>
            </w:r>
            <w:r w:rsidRPr="001E640C">
              <w:t>родские леса)</w:t>
            </w:r>
          </w:p>
        </w:tc>
        <w:tc>
          <w:tcPr>
            <w:tcW w:w="6379" w:type="dxa"/>
            <w:vAlign w:val="center"/>
          </w:tcPr>
          <w:p w:rsidR="006F5CAF" w:rsidRPr="001E640C" w:rsidRDefault="006F5CAF" w:rsidP="006F5CAF">
            <w:pPr>
              <w:pStyle w:val="ab"/>
              <w:shd w:val="clear" w:color="auto" w:fill="FFFFFF"/>
              <w:spacing w:before="0" w:beforeAutospacing="0" w:after="360" w:afterAutospacing="0"/>
              <w:jc w:val="center"/>
            </w:pPr>
            <w:r w:rsidRPr="00995A07">
              <w:t>Обеспечения правовых условий сохранения и использования существующего природного ландшафта и создания благоприятной окружающей среды в интересах здоровья населения, для организации парков, скверов, бульваров, используемых в целях кратковременного отдыха, проведения досуга населения.</w:t>
            </w:r>
          </w:p>
        </w:tc>
        <w:tc>
          <w:tcPr>
            <w:tcW w:w="1276" w:type="dxa"/>
          </w:tcPr>
          <w:p w:rsidR="006F5CAF" w:rsidRDefault="006F5CAF" w:rsidP="006F5CAF">
            <w:pPr>
              <w:shd w:val="clear" w:color="auto" w:fill="FFFFFF"/>
              <w:jc w:val="center"/>
              <w:textAlignment w:val="baseline"/>
            </w:pPr>
            <w:r>
              <w:t>1,42</w:t>
            </w:r>
          </w:p>
        </w:tc>
        <w:tc>
          <w:tcPr>
            <w:tcW w:w="4394" w:type="dxa"/>
            <w:vAlign w:val="center"/>
          </w:tcPr>
          <w:p w:rsidR="006F5CAF" w:rsidRDefault="006F5CAF" w:rsidP="006F5CAF">
            <w:pPr>
              <w:jc w:val="center"/>
            </w:pPr>
            <w:r>
              <w:t>-</w:t>
            </w:r>
          </w:p>
        </w:tc>
      </w:tr>
      <w:tr w:rsidR="006F5CAF" w:rsidRPr="00EA07DE" w:rsidTr="003057CF">
        <w:tc>
          <w:tcPr>
            <w:tcW w:w="846" w:type="dxa"/>
            <w:vAlign w:val="center"/>
          </w:tcPr>
          <w:p w:rsidR="006F5CAF" w:rsidRPr="001E640C" w:rsidRDefault="006F5CAF" w:rsidP="006F5CAF">
            <w:pPr>
              <w:pStyle w:val="ae"/>
              <w:widowControl w:val="0"/>
              <w:numPr>
                <w:ilvl w:val="0"/>
                <w:numId w:val="8"/>
              </w:numPr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6F5CAF" w:rsidRPr="00CC37D5" w:rsidRDefault="006F5CAF" w:rsidP="006F5CAF">
            <w:pPr>
              <w:spacing w:line="256" w:lineRule="auto"/>
              <w:jc w:val="center"/>
              <w:rPr>
                <w:lang w:eastAsia="en-US"/>
              </w:rPr>
            </w:pPr>
            <w:r w:rsidRPr="0002404B">
              <w:rPr>
                <w:lang w:eastAsia="en-US"/>
              </w:rPr>
              <w:t>Зона отдыха</w:t>
            </w:r>
          </w:p>
        </w:tc>
        <w:tc>
          <w:tcPr>
            <w:tcW w:w="6379" w:type="dxa"/>
            <w:vAlign w:val="center"/>
          </w:tcPr>
          <w:p w:rsidR="006F5CAF" w:rsidRPr="00995A07" w:rsidRDefault="006F5CAF" w:rsidP="006F5CAF">
            <w:pPr>
              <w:pStyle w:val="ab"/>
              <w:shd w:val="clear" w:color="auto" w:fill="FFFFFF"/>
              <w:spacing w:after="360"/>
              <w:jc w:val="center"/>
            </w:pPr>
            <w:r w:rsidRPr="0002404B"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  <w:r>
              <w:t xml:space="preserve"> </w:t>
            </w:r>
            <w:r w:rsidRPr="0002404B">
              <w:t xml:space="preserve">создание и уход за городскими лесами, скверами, прудами, озерами, </w:t>
            </w:r>
            <w:r w:rsidRPr="0002404B">
              <w:lastRenderedPageBreak/>
              <w:t>водохранилищами, пляжами, а также обустройство мест отдыха в них.</w:t>
            </w:r>
          </w:p>
        </w:tc>
        <w:tc>
          <w:tcPr>
            <w:tcW w:w="1276" w:type="dxa"/>
          </w:tcPr>
          <w:p w:rsidR="006F5CAF" w:rsidRDefault="006F5CAF" w:rsidP="006F5CAF">
            <w:pPr>
              <w:shd w:val="clear" w:color="auto" w:fill="FFFFFF"/>
              <w:jc w:val="center"/>
              <w:textAlignment w:val="baseline"/>
            </w:pPr>
          </w:p>
        </w:tc>
        <w:tc>
          <w:tcPr>
            <w:tcW w:w="4394" w:type="dxa"/>
            <w:vAlign w:val="center"/>
          </w:tcPr>
          <w:p w:rsidR="006F5CAF" w:rsidRDefault="006F5CAF" w:rsidP="006F5CAF">
            <w:pPr>
              <w:jc w:val="center"/>
            </w:pPr>
            <w:r>
              <w:t>-</w:t>
            </w:r>
          </w:p>
        </w:tc>
      </w:tr>
    </w:tbl>
    <w:p w:rsidR="00945A22" w:rsidRDefault="00945A22"/>
    <w:p w:rsidR="00945A22" w:rsidRDefault="00945A22">
      <w:pPr>
        <w:sectPr w:rsidR="00945A22" w:rsidSect="00815406">
          <w:pgSz w:w="16838" w:h="11906" w:orient="landscape"/>
          <w:pgMar w:top="851" w:right="1134" w:bottom="1361" w:left="851" w:header="709" w:footer="709" w:gutter="0"/>
          <w:cols w:space="708"/>
          <w:docGrid w:linePitch="360"/>
        </w:sectPr>
      </w:pPr>
    </w:p>
    <w:p w:rsidR="004B154C" w:rsidRPr="006D3FE5" w:rsidRDefault="004B154C" w:rsidP="0084469D">
      <w:pPr>
        <w:pStyle w:val="Default"/>
        <w:jc w:val="right"/>
        <w:rPr>
          <w:bCs/>
          <w:i/>
          <w:color w:val="auto"/>
          <w:sz w:val="22"/>
          <w:szCs w:val="22"/>
        </w:rPr>
      </w:pPr>
    </w:p>
    <w:sectPr w:rsidR="004B154C" w:rsidRPr="006D3FE5" w:rsidSect="00713052">
      <w:pgSz w:w="11906" w:h="16838"/>
      <w:pgMar w:top="1134" w:right="136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DF0" w:rsidRDefault="00504DF0">
      <w:r>
        <w:separator/>
      </w:r>
    </w:p>
  </w:endnote>
  <w:endnote w:type="continuationSeparator" w:id="0">
    <w:p w:rsidR="00504DF0" w:rsidRDefault="00504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DF0" w:rsidRDefault="00504DF0">
      <w:r>
        <w:separator/>
      </w:r>
    </w:p>
  </w:footnote>
  <w:footnote w:type="continuationSeparator" w:id="0">
    <w:p w:rsidR="00504DF0" w:rsidRDefault="00504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3B6" w:rsidRDefault="00BB03B6">
    <w:pPr>
      <w:pStyle w:val="a3"/>
    </w:pPr>
    <w:r>
      <w:rPr>
        <w:rFonts w:ascii="Calibri" w:eastAsia="Calibri" w:hAnsi="Calibri"/>
        <w:i/>
      </w:rPr>
      <w:t>ООО «Кадастровый Инженер»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3B6" w:rsidRDefault="00BB03B6" w:rsidP="004A7D7E">
    <w:pPr>
      <w:pBdr>
        <w:bottom w:val="single" w:sz="12" w:space="1" w:color="auto"/>
      </w:pBdr>
      <w:jc w:val="center"/>
      <w:rPr>
        <w:rStyle w:val="a7"/>
      </w:rPr>
    </w:pPr>
    <w:r>
      <w:rPr>
        <w:rStyle w:val="a7"/>
      </w:rPr>
      <w:t>-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E0E41">
      <w:rPr>
        <w:rStyle w:val="a7"/>
        <w:noProof/>
      </w:rPr>
      <w:t>16</w:t>
    </w:r>
    <w:r>
      <w:rPr>
        <w:rStyle w:val="a7"/>
      </w:rPr>
      <w:fldChar w:fldCharType="end"/>
    </w:r>
    <w:r>
      <w:rPr>
        <w:rStyle w:val="a7"/>
      </w:rPr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7623F"/>
    <w:multiLevelType w:val="hybridMultilevel"/>
    <w:tmpl w:val="C598E3CC"/>
    <w:lvl w:ilvl="0" w:tplc="A0C8C33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6ABAFF5E">
      <w:numFmt w:val="none"/>
      <w:lvlText w:val=""/>
      <w:lvlJc w:val="left"/>
      <w:pPr>
        <w:tabs>
          <w:tab w:val="num" w:pos="360"/>
        </w:tabs>
      </w:pPr>
    </w:lvl>
    <w:lvl w:ilvl="2" w:tplc="4FFE49FA">
      <w:numFmt w:val="none"/>
      <w:lvlText w:val=""/>
      <w:lvlJc w:val="left"/>
      <w:pPr>
        <w:tabs>
          <w:tab w:val="num" w:pos="360"/>
        </w:tabs>
      </w:pPr>
    </w:lvl>
    <w:lvl w:ilvl="3" w:tplc="8C08911C">
      <w:numFmt w:val="none"/>
      <w:lvlText w:val=""/>
      <w:lvlJc w:val="left"/>
      <w:pPr>
        <w:tabs>
          <w:tab w:val="num" w:pos="360"/>
        </w:tabs>
      </w:pPr>
    </w:lvl>
    <w:lvl w:ilvl="4" w:tplc="805CA872">
      <w:numFmt w:val="none"/>
      <w:lvlText w:val=""/>
      <w:lvlJc w:val="left"/>
      <w:pPr>
        <w:tabs>
          <w:tab w:val="num" w:pos="360"/>
        </w:tabs>
      </w:pPr>
    </w:lvl>
    <w:lvl w:ilvl="5" w:tplc="BB08CCAA">
      <w:numFmt w:val="none"/>
      <w:lvlText w:val=""/>
      <w:lvlJc w:val="left"/>
      <w:pPr>
        <w:tabs>
          <w:tab w:val="num" w:pos="360"/>
        </w:tabs>
      </w:pPr>
    </w:lvl>
    <w:lvl w:ilvl="6" w:tplc="260C0BAE">
      <w:numFmt w:val="none"/>
      <w:lvlText w:val=""/>
      <w:lvlJc w:val="left"/>
      <w:pPr>
        <w:tabs>
          <w:tab w:val="num" w:pos="360"/>
        </w:tabs>
      </w:pPr>
    </w:lvl>
    <w:lvl w:ilvl="7" w:tplc="830E1F7C">
      <w:numFmt w:val="none"/>
      <w:lvlText w:val=""/>
      <w:lvlJc w:val="left"/>
      <w:pPr>
        <w:tabs>
          <w:tab w:val="num" w:pos="360"/>
        </w:tabs>
      </w:pPr>
    </w:lvl>
    <w:lvl w:ilvl="8" w:tplc="431636DC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12516055"/>
    <w:multiLevelType w:val="hybridMultilevel"/>
    <w:tmpl w:val="B0543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90D86"/>
    <w:multiLevelType w:val="hybridMultilevel"/>
    <w:tmpl w:val="2592A8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7769C5"/>
    <w:multiLevelType w:val="hybridMultilevel"/>
    <w:tmpl w:val="83DE561E"/>
    <w:lvl w:ilvl="0" w:tplc="45D8C40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45BA5B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F8496F"/>
    <w:multiLevelType w:val="hybridMultilevel"/>
    <w:tmpl w:val="707CBA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024921"/>
    <w:multiLevelType w:val="hybridMultilevel"/>
    <w:tmpl w:val="8E16890E"/>
    <w:lvl w:ilvl="0" w:tplc="9C1C7A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92760"/>
    <w:multiLevelType w:val="hybridMultilevel"/>
    <w:tmpl w:val="BBDA2170"/>
    <w:lvl w:ilvl="0" w:tplc="2CFC4D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1A630A"/>
    <w:multiLevelType w:val="hybridMultilevel"/>
    <w:tmpl w:val="7D5238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88E"/>
    <w:rsid w:val="0002247E"/>
    <w:rsid w:val="00033076"/>
    <w:rsid w:val="00033A3F"/>
    <w:rsid w:val="0004417A"/>
    <w:rsid w:val="0004464C"/>
    <w:rsid w:val="00050D60"/>
    <w:rsid w:val="00054025"/>
    <w:rsid w:val="0005407D"/>
    <w:rsid w:val="0006280A"/>
    <w:rsid w:val="000717FE"/>
    <w:rsid w:val="00083181"/>
    <w:rsid w:val="000843E8"/>
    <w:rsid w:val="0008487F"/>
    <w:rsid w:val="000A0BC5"/>
    <w:rsid w:val="000B2419"/>
    <w:rsid w:val="000B265A"/>
    <w:rsid w:val="000B3BAD"/>
    <w:rsid w:val="000D33D7"/>
    <w:rsid w:val="000E2727"/>
    <w:rsid w:val="000E40AE"/>
    <w:rsid w:val="000F5BF1"/>
    <w:rsid w:val="00112E9F"/>
    <w:rsid w:val="0012300C"/>
    <w:rsid w:val="0012369C"/>
    <w:rsid w:val="0014222A"/>
    <w:rsid w:val="00151B43"/>
    <w:rsid w:val="00171CB8"/>
    <w:rsid w:val="00180A75"/>
    <w:rsid w:val="00182187"/>
    <w:rsid w:val="00186936"/>
    <w:rsid w:val="001A6290"/>
    <w:rsid w:val="001E0E41"/>
    <w:rsid w:val="001F1EC8"/>
    <w:rsid w:val="001F625F"/>
    <w:rsid w:val="001F67EE"/>
    <w:rsid w:val="00205981"/>
    <w:rsid w:val="00207D8A"/>
    <w:rsid w:val="002221AB"/>
    <w:rsid w:val="00223908"/>
    <w:rsid w:val="002430CC"/>
    <w:rsid w:val="00256E1E"/>
    <w:rsid w:val="002600C3"/>
    <w:rsid w:val="00260DCE"/>
    <w:rsid w:val="00273707"/>
    <w:rsid w:val="002741BB"/>
    <w:rsid w:val="002961E3"/>
    <w:rsid w:val="00297735"/>
    <w:rsid w:val="002A1176"/>
    <w:rsid w:val="002C2AB2"/>
    <w:rsid w:val="002C2EFD"/>
    <w:rsid w:val="002C5326"/>
    <w:rsid w:val="002D2B9E"/>
    <w:rsid w:val="0030533B"/>
    <w:rsid w:val="00331F48"/>
    <w:rsid w:val="00355AAD"/>
    <w:rsid w:val="003644F5"/>
    <w:rsid w:val="0037338B"/>
    <w:rsid w:val="0038257A"/>
    <w:rsid w:val="00386443"/>
    <w:rsid w:val="00390702"/>
    <w:rsid w:val="003949E1"/>
    <w:rsid w:val="003B0975"/>
    <w:rsid w:val="003B222C"/>
    <w:rsid w:val="003D4B3A"/>
    <w:rsid w:val="003E0098"/>
    <w:rsid w:val="003F0B70"/>
    <w:rsid w:val="003F3951"/>
    <w:rsid w:val="003F7517"/>
    <w:rsid w:val="00404FA7"/>
    <w:rsid w:val="00405F68"/>
    <w:rsid w:val="00423247"/>
    <w:rsid w:val="00432D18"/>
    <w:rsid w:val="00434199"/>
    <w:rsid w:val="00443143"/>
    <w:rsid w:val="004454DC"/>
    <w:rsid w:val="00450DAC"/>
    <w:rsid w:val="00466208"/>
    <w:rsid w:val="0048078D"/>
    <w:rsid w:val="00481C09"/>
    <w:rsid w:val="00496A96"/>
    <w:rsid w:val="004A7D7E"/>
    <w:rsid w:val="004B154C"/>
    <w:rsid w:val="004C3C99"/>
    <w:rsid w:val="004D3718"/>
    <w:rsid w:val="004E046D"/>
    <w:rsid w:val="004E3E92"/>
    <w:rsid w:val="004E6773"/>
    <w:rsid w:val="004F3084"/>
    <w:rsid w:val="00504DF0"/>
    <w:rsid w:val="0050762E"/>
    <w:rsid w:val="00522904"/>
    <w:rsid w:val="00525C3C"/>
    <w:rsid w:val="00545374"/>
    <w:rsid w:val="00563125"/>
    <w:rsid w:val="0056518D"/>
    <w:rsid w:val="00566C54"/>
    <w:rsid w:val="00573922"/>
    <w:rsid w:val="00585DD0"/>
    <w:rsid w:val="005A300B"/>
    <w:rsid w:val="005B070A"/>
    <w:rsid w:val="005C3662"/>
    <w:rsid w:val="005D0C33"/>
    <w:rsid w:val="005D1730"/>
    <w:rsid w:val="005E5B55"/>
    <w:rsid w:val="005F03F8"/>
    <w:rsid w:val="005F6BD2"/>
    <w:rsid w:val="0060389B"/>
    <w:rsid w:val="006048FB"/>
    <w:rsid w:val="006066A3"/>
    <w:rsid w:val="0060699C"/>
    <w:rsid w:val="0062072B"/>
    <w:rsid w:val="00630EC8"/>
    <w:rsid w:val="0064712C"/>
    <w:rsid w:val="00656553"/>
    <w:rsid w:val="006605DC"/>
    <w:rsid w:val="006607DF"/>
    <w:rsid w:val="0067787A"/>
    <w:rsid w:val="006D4F9C"/>
    <w:rsid w:val="006D6718"/>
    <w:rsid w:val="006F5CAF"/>
    <w:rsid w:val="00701731"/>
    <w:rsid w:val="007077EE"/>
    <w:rsid w:val="00713052"/>
    <w:rsid w:val="0072514A"/>
    <w:rsid w:val="0073246A"/>
    <w:rsid w:val="00746985"/>
    <w:rsid w:val="007525CE"/>
    <w:rsid w:val="0075540F"/>
    <w:rsid w:val="00764F0A"/>
    <w:rsid w:val="007833AB"/>
    <w:rsid w:val="0079394C"/>
    <w:rsid w:val="007942B2"/>
    <w:rsid w:val="007B4C93"/>
    <w:rsid w:val="007F08E0"/>
    <w:rsid w:val="007F20C7"/>
    <w:rsid w:val="007F5835"/>
    <w:rsid w:val="007F6389"/>
    <w:rsid w:val="00815406"/>
    <w:rsid w:val="008230D5"/>
    <w:rsid w:val="0084469D"/>
    <w:rsid w:val="00866586"/>
    <w:rsid w:val="008964D1"/>
    <w:rsid w:val="008A03FF"/>
    <w:rsid w:val="008B0AE1"/>
    <w:rsid w:val="008B476E"/>
    <w:rsid w:val="008B53E8"/>
    <w:rsid w:val="008C6816"/>
    <w:rsid w:val="008E3404"/>
    <w:rsid w:val="008E53B7"/>
    <w:rsid w:val="008F2A6C"/>
    <w:rsid w:val="00900F5D"/>
    <w:rsid w:val="00906446"/>
    <w:rsid w:val="009074DD"/>
    <w:rsid w:val="00911B1F"/>
    <w:rsid w:val="009134F8"/>
    <w:rsid w:val="00923A8E"/>
    <w:rsid w:val="00933A64"/>
    <w:rsid w:val="00934D1A"/>
    <w:rsid w:val="00935695"/>
    <w:rsid w:val="00945A22"/>
    <w:rsid w:val="00945D25"/>
    <w:rsid w:val="0095081C"/>
    <w:rsid w:val="00965242"/>
    <w:rsid w:val="00982B3F"/>
    <w:rsid w:val="00986A41"/>
    <w:rsid w:val="00987F3F"/>
    <w:rsid w:val="009B1F5F"/>
    <w:rsid w:val="009B268A"/>
    <w:rsid w:val="009B5835"/>
    <w:rsid w:val="009B65FD"/>
    <w:rsid w:val="009B7B00"/>
    <w:rsid w:val="009C02F2"/>
    <w:rsid w:val="009C5FC5"/>
    <w:rsid w:val="009E00FB"/>
    <w:rsid w:val="009E5E7C"/>
    <w:rsid w:val="009E61D7"/>
    <w:rsid w:val="009F29AA"/>
    <w:rsid w:val="009F5556"/>
    <w:rsid w:val="00A346D2"/>
    <w:rsid w:val="00A41457"/>
    <w:rsid w:val="00A45254"/>
    <w:rsid w:val="00A54D60"/>
    <w:rsid w:val="00A56519"/>
    <w:rsid w:val="00A865D0"/>
    <w:rsid w:val="00A92966"/>
    <w:rsid w:val="00AA4002"/>
    <w:rsid w:val="00AB49B0"/>
    <w:rsid w:val="00AC1EA2"/>
    <w:rsid w:val="00AC48FC"/>
    <w:rsid w:val="00AD00EA"/>
    <w:rsid w:val="00AD1A44"/>
    <w:rsid w:val="00AF1E34"/>
    <w:rsid w:val="00B32B74"/>
    <w:rsid w:val="00B34745"/>
    <w:rsid w:val="00B36590"/>
    <w:rsid w:val="00B5161E"/>
    <w:rsid w:val="00B56C4A"/>
    <w:rsid w:val="00B57005"/>
    <w:rsid w:val="00B66CB3"/>
    <w:rsid w:val="00B7793E"/>
    <w:rsid w:val="00B83208"/>
    <w:rsid w:val="00B84A73"/>
    <w:rsid w:val="00B90AFE"/>
    <w:rsid w:val="00B9135C"/>
    <w:rsid w:val="00B97C5A"/>
    <w:rsid w:val="00BB03B6"/>
    <w:rsid w:val="00BF098B"/>
    <w:rsid w:val="00C03B06"/>
    <w:rsid w:val="00C25AE7"/>
    <w:rsid w:val="00C352AC"/>
    <w:rsid w:val="00C51103"/>
    <w:rsid w:val="00C57C00"/>
    <w:rsid w:val="00C6176D"/>
    <w:rsid w:val="00C702C8"/>
    <w:rsid w:val="00C73887"/>
    <w:rsid w:val="00C760FA"/>
    <w:rsid w:val="00C95D01"/>
    <w:rsid w:val="00CB4350"/>
    <w:rsid w:val="00CC14D5"/>
    <w:rsid w:val="00CC27A7"/>
    <w:rsid w:val="00CF6A3D"/>
    <w:rsid w:val="00D271B3"/>
    <w:rsid w:val="00D313A2"/>
    <w:rsid w:val="00D37118"/>
    <w:rsid w:val="00D43E13"/>
    <w:rsid w:val="00D57617"/>
    <w:rsid w:val="00DA1E71"/>
    <w:rsid w:val="00DA3C50"/>
    <w:rsid w:val="00DA4BD4"/>
    <w:rsid w:val="00DA6FE3"/>
    <w:rsid w:val="00DC3818"/>
    <w:rsid w:val="00DF604F"/>
    <w:rsid w:val="00DF6D8D"/>
    <w:rsid w:val="00E05971"/>
    <w:rsid w:val="00E070DA"/>
    <w:rsid w:val="00E31FC6"/>
    <w:rsid w:val="00E4513C"/>
    <w:rsid w:val="00E5388E"/>
    <w:rsid w:val="00E541CF"/>
    <w:rsid w:val="00E7519E"/>
    <w:rsid w:val="00EB7D21"/>
    <w:rsid w:val="00ED3B04"/>
    <w:rsid w:val="00EE0ABA"/>
    <w:rsid w:val="00EF2089"/>
    <w:rsid w:val="00F07812"/>
    <w:rsid w:val="00F151C4"/>
    <w:rsid w:val="00F26005"/>
    <w:rsid w:val="00F47EB4"/>
    <w:rsid w:val="00F50632"/>
    <w:rsid w:val="00F5481D"/>
    <w:rsid w:val="00F60648"/>
    <w:rsid w:val="00F62DCE"/>
    <w:rsid w:val="00F70BF6"/>
    <w:rsid w:val="00F75E9E"/>
    <w:rsid w:val="00F824CC"/>
    <w:rsid w:val="00F84EEC"/>
    <w:rsid w:val="00FB56FE"/>
    <w:rsid w:val="00FC11BC"/>
    <w:rsid w:val="00FC4EBD"/>
    <w:rsid w:val="00FC7724"/>
    <w:rsid w:val="00FD0CA3"/>
    <w:rsid w:val="00FD4F4C"/>
    <w:rsid w:val="00FD663E"/>
    <w:rsid w:val="00FF3D2B"/>
    <w:rsid w:val="00FF5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BB1BCB8-2EB5-4645-908D-8F2A294CD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88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B7B0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Linie,??????? ??????????"/>
    <w:basedOn w:val="a"/>
    <w:link w:val="a4"/>
    <w:uiPriority w:val="99"/>
    <w:rsid w:val="00450DAC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450DAC"/>
    <w:pPr>
      <w:tabs>
        <w:tab w:val="center" w:pos="4677"/>
        <w:tab w:val="right" w:pos="9355"/>
      </w:tabs>
    </w:pPr>
  </w:style>
  <w:style w:type="character" w:styleId="a6">
    <w:name w:val="Hyperlink"/>
    <w:basedOn w:val="a0"/>
    <w:uiPriority w:val="99"/>
    <w:rsid w:val="00450DAC"/>
    <w:rPr>
      <w:color w:val="0000FF"/>
      <w:u w:val="single"/>
    </w:rPr>
  </w:style>
  <w:style w:type="character" w:styleId="a7">
    <w:name w:val="page number"/>
    <w:basedOn w:val="a0"/>
    <w:rsid w:val="00450DAC"/>
  </w:style>
  <w:style w:type="table" w:styleId="a8">
    <w:name w:val="Table Grid"/>
    <w:aliases w:val="Table Grid Report"/>
    <w:basedOn w:val="a1"/>
    <w:rsid w:val="00620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9135C"/>
    <w:pPr>
      <w:ind w:left="708"/>
    </w:pPr>
  </w:style>
  <w:style w:type="paragraph" w:customStyle="1" w:styleId="Default">
    <w:name w:val="Default"/>
    <w:qFormat/>
    <w:rsid w:val="00DA1E7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9B7B00"/>
    <w:rPr>
      <w:rFonts w:ascii="Cambria" w:hAnsi="Cambria"/>
      <w:b/>
      <w:bCs/>
      <w:color w:val="365F91"/>
      <w:sz w:val="28"/>
      <w:szCs w:val="28"/>
    </w:rPr>
  </w:style>
  <w:style w:type="character" w:styleId="aa">
    <w:name w:val="Strong"/>
    <w:basedOn w:val="a0"/>
    <w:uiPriority w:val="22"/>
    <w:qFormat/>
    <w:rsid w:val="009B7B00"/>
    <w:rPr>
      <w:b/>
      <w:bCs/>
    </w:rPr>
  </w:style>
  <w:style w:type="paragraph" w:styleId="ab">
    <w:name w:val="Normal (Web)"/>
    <w:basedOn w:val="a"/>
    <w:uiPriority w:val="99"/>
    <w:unhideWhenUsed/>
    <w:rsid w:val="009B7B00"/>
    <w:pPr>
      <w:spacing w:before="100" w:beforeAutospacing="1" w:after="100" w:afterAutospacing="1"/>
    </w:pPr>
  </w:style>
  <w:style w:type="paragraph" w:styleId="ac">
    <w:name w:val="Balloon Text"/>
    <w:basedOn w:val="a"/>
    <w:link w:val="ad"/>
    <w:rsid w:val="006048F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6048FB"/>
    <w:rPr>
      <w:rFonts w:ascii="Tahoma" w:hAnsi="Tahoma" w:cs="Tahoma"/>
      <w:sz w:val="16"/>
      <w:szCs w:val="16"/>
    </w:rPr>
  </w:style>
  <w:style w:type="paragraph" w:customStyle="1" w:styleId="ae">
    <w:name w:val="Обычный текст"/>
    <w:basedOn w:val="a"/>
    <w:link w:val="af"/>
    <w:qFormat/>
    <w:rsid w:val="00F824CC"/>
    <w:pPr>
      <w:ind w:firstLine="709"/>
      <w:jc w:val="both"/>
    </w:pPr>
    <w:rPr>
      <w:lang w:val="en-US" w:eastAsia="ar-SA" w:bidi="en-US"/>
    </w:rPr>
  </w:style>
  <w:style w:type="character" w:customStyle="1" w:styleId="af">
    <w:name w:val="Обычный текст Знак"/>
    <w:basedOn w:val="a0"/>
    <w:link w:val="ae"/>
    <w:rsid w:val="00F824CC"/>
    <w:rPr>
      <w:sz w:val="24"/>
      <w:szCs w:val="24"/>
      <w:lang w:val="en-US" w:eastAsia="ar-SA" w:bidi="en-US"/>
    </w:rPr>
  </w:style>
  <w:style w:type="paragraph" w:styleId="af0">
    <w:name w:val="TOC Heading"/>
    <w:basedOn w:val="1"/>
    <w:next w:val="a"/>
    <w:uiPriority w:val="39"/>
    <w:unhideWhenUsed/>
    <w:qFormat/>
    <w:rsid w:val="00F62DCE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F62DCE"/>
    <w:pPr>
      <w:spacing w:after="100"/>
    </w:pPr>
  </w:style>
  <w:style w:type="character" w:customStyle="1" w:styleId="a4">
    <w:name w:val="Верхний колонтитул Знак"/>
    <w:aliases w:val="ВерхКолонтитул Знак,Linie Знак,??????? ?????????? Знак"/>
    <w:basedOn w:val="a0"/>
    <w:link w:val="a3"/>
    <w:uiPriority w:val="99"/>
    <w:rsid w:val="001F67EE"/>
    <w:rPr>
      <w:sz w:val="24"/>
      <w:szCs w:val="24"/>
    </w:rPr>
  </w:style>
  <w:style w:type="character" w:customStyle="1" w:styleId="3">
    <w:name w:val="Стиль3 Знак"/>
    <w:link w:val="31"/>
    <w:qFormat/>
    <w:rsid w:val="001F67EE"/>
    <w:rPr>
      <w:b/>
      <w:bCs/>
      <w:caps/>
    </w:rPr>
  </w:style>
  <w:style w:type="paragraph" w:customStyle="1" w:styleId="31">
    <w:name w:val="Заг 3 Знак Знак1 Знак Знак Знак"/>
    <w:basedOn w:val="a"/>
    <w:link w:val="3"/>
    <w:qFormat/>
    <w:rsid w:val="001F67EE"/>
    <w:pPr>
      <w:spacing w:before="240" w:after="180"/>
      <w:contextualSpacing/>
    </w:pPr>
    <w:rPr>
      <w:b/>
      <w:bCs/>
      <w:caps/>
      <w:sz w:val="20"/>
      <w:szCs w:val="20"/>
    </w:rPr>
  </w:style>
  <w:style w:type="character" w:customStyle="1" w:styleId="fontstyle01">
    <w:name w:val="fontstyle01"/>
    <w:basedOn w:val="a0"/>
    <w:rsid w:val="00ED3B0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1">
    <w:name w:val="No Spacing"/>
    <w:uiPriority w:val="1"/>
    <w:qFormat/>
    <w:rsid w:val="00ED3B04"/>
    <w:pPr>
      <w:jc w:val="both"/>
    </w:pPr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6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697C3-F84A-46CA-AFD4-F81661DBD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2916</Words>
  <Characters>16626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ЧУВАШСКАЯ РЕСПУБЛИКА</vt:lpstr>
    </vt:vector>
  </TitlesOfParts>
  <Company>505.ru</Company>
  <LinksUpToDate>false</LinksUpToDate>
  <CharactersWithSpaces>19503</CharactersWithSpaces>
  <SharedDoc>false</SharedDoc>
  <HLinks>
    <vt:vector size="6" baseType="variant">
      <vt:variant>
        <vt:i4>3211372</vt:i4>
      </vt:variant>
      <vt:variant>
        <vt:i4>0</vt:i4>
      </vt:variant>
      <vt:variant>
        <vt:i4>0</vt:i4>
      </vt:variant>
      <vt:variant>
        <vt:i4>5</vt:i4>
      </vt:variant>
      <vt:variant>
        <vt:lpwstr>http://chproekt.orionet.ru/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ЧУВАШСКАЯ РЕСПУБЛИКА</dc:title>
  <dc:creator>Виталий</dc:creator>
  <cp:lastModifiedBy>user</cp:lastModifiedBy>
  <cp:revision>2</cp:revision>
  <cp:lastPrinted>2022-04-25T08:21:00Z</cp:lastPrinted>
  <dcterms:created xsi:type="dcterms:W3CDTF">2025-09-06T09:50:00Z</dcterms:created>
  <dcterms:modified xsi:type="dcterms:W3CDTF">2025-09-06T09:50:00Z</dcterms:modified>
</cp:coreProperties>
</file>